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6344C2">
        <w:rPr>
          <w:spacing w:val="40"/>
          <w:sz w:val="20"/>
          <w:szCs w:val="20"/>
        </w:rPr>
        <w:t>33</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4F5F24" w:rsidRDefault="008A237D" w:rsidP="000B6BD4">
      <w:pPr>
        <w:jc w:val="center"/>
        <w:rPr>
          <w:color w:val="000000" w:themeColor="text1"/>
          <w:spacing w:val="30"/>
        </w:rPr>
      </w:pPr>
      <w:r w:rsidRPr="004F5F24">
        <w:rPr>
          <w:b/>
          <w:caps/>
          <w:color w:val="000000" w:themeColor="text1"/>
          <w:spacing w:val="30"/>
        </w:rPr>
        <w:t xml:space="preserve">SPRZEDAŻ I DOSTAWĘ </w:t>
      </w:r>
      <w:r w:rsidR="006344C2">
        <w:rPr>
          <w:b/>
          <w:caps/>
          <w:color w:val="000000" w:themeColor="text1"/>
          <w:spacing w:val="30"/>
        </w:rPr>
        <w:t>ELASTYCZNEJ PROTEZY JĄDRA MIAŻDŻYSTEGO WRAZ Z ZESTAWEM DO NUKLEOPLASTYKI ORAZ SYSTEMU PRZESKÓRNEJ MIKRODYSCEKTOMII ORAZ NUKLEOPLASTYKI DLA POTRZEB</w:t>
      </w:r>
      <w:r w:rsidR="004F5F24" w:rsidRPr="004F5F24">
        <w:rPr>
          <w:b/>
          <w:caps/>
          <w:color w:val="000000" w:themeColor="text1"/>
          <w:spacing w:val="30"/>
        </w:rPr>
        <w:t xml:space="preserve"> Szpitala Specjalistycznego im. Edmunda Biernackiego w Mielcu</w:t>
      </w:r>
    </w:p>
    <w:p w:rsidR="00FF6586" w:rsidRPr="004F5F24" w:rsidRDefault="001F0C47" w:rsidP="001F0C47">
      <w:pPr>
        <w:tabs>
          <w:tab w:val="left" w:pos="5715"/>
        </w:tabs>
        <w:jc w:val="both"/>
        <w:rPr>
          <w:color w:val="000000" w:themeColor="text1"/>
          <w:spacing w:val="30"/>
          <w:sz w:val="20"/>
          <w:szCs w:val="20"/>
        </w:rPr>
      </w:pPr>
      <w:r w:rsidRPr="004F5F24">
        <w:rPr>
          <w:color w:val="000000" w:themeColor="text1"/>
          <w:spacing w:val="30"/>
          <w:sz w:val="20"/>
          <w:szCs w:val="20"/>
        </w:rPr>
        <w:tab/>
      </w: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color w:val="000000" w:themeColor="text1"/>
          <w:spacing w:val="30"/>
          <w:sz w:val="20"/>
          <w:szCs w:val="20"/>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FF6586" w:rsidRPr="004F5F24" w:rsidRDefault="00FF6586"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4506B9" w:rsidRPr="004F5F24" w:rsidRDefault="004506B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808D9" w:rsidRPr="004F5F24" w:rsidRDefault="00C808D9" w:rsidP="00FF6586">
      <w:pPr>
        <w:jc w:val="both"/>
        <w:rPr>
          <w:i/>
          <w:color w:val="000000" w:themeColor="text1"/>
          <w:spacing w:val="30"/>
          <w:sz w:val="20"/>
          <w:szCs w:val="20"/>
          <w:u w:val="single"/>
        </w:rPr>
      </w:pPr>
    </w:p>
    <w:p w:rsidR="00CA0A9F" w:rsidRPr="004F5F24" w:rsidRDefault="00CA0A9F" w:rsidP="00FF6586">
      <w:pPr>
        <w:jc w:val="both"/>
        <w:rPr>
          <w:i/>
          <w:color w:val="000000" w:themeColor="text1"/>
          <w:spacing w:val="30"/>
          <w:sz w:val="20"/>
          <w:szCs w:val="20"/>
          <w:u w:val="single"/>
        </w:rPr>
      </w:pPr>
    </w:p>
    <w:p w:rsidR="000E32D3" w:rsidRPr="004F5F24" w:rsidRDefault="005A297B" w:rsidP="000E32D3">
      <w:pPr>
        <w:jc w:val="both"/>
        <w:rPr>
          <w:i/>
          <w:color w:val="000000" w:themeColor="text1"/>
          <w:spacing w:val="30"/>
          <w:sz w:val="20"/>
          <w:szCs w:val="20"/>
        </w:rPr>
      </w:pPr>
      <w:r w:rsidRPr="004F5F24">
        <w:rPr>
          <w:i/>
          <w:color w:val="000000" w:themeColor="text1"/>
          <w:spacing w:val="30"/>
          <w:sz w:val="20"/>
          <w:szCs w:val="20"/>
          <w:u w:val="single"/>
        </w:rPr>
        <w:t xml:space="preserve">Podstawa prawna: </w:t>
      </w:r>
      <w:r w:rsidR="005B0EA1" w:rsidRPr="004F5F24">
        <w:rPr>
          <w:i/>
          <w:color w:val="000000" w:themeColor="text1"/>
          <w:spacing w:val="30"/>
          <w:sz w:val="20"/>
          <w:szCs w:val="20"/>
        </w:rPr>
        <w:t xml:space="preserve">Zarządzenie nr </w:t>
      </w:r>
      <w:r w:rsidR="004C589A" w:rsidRPr="004F5F24">
        <w:rPr>
          <w:i/>
          <w:color w:val="000000" w:themeColor="text1"/>
          <w:spacing w:val="30"/>
          <w:sz w:val="20"/>
          <w:szCs w:val="20"/>
        </w:rPr>
        <w:t>118</w:t>
      </w:r>
      <w:r w:rsidR="005B0EA1" w:rsidRPr="004F5F24">
        <w:rPr>
          <w:i/>
          <w:color w:val="000000" w:themeColor="text1"/>
          <w:spacing w:val="30"/>
          <w:sz w:val="20"/>
          <w:szCs w:val="20"/>
        </w:rPr>
        <w:t>/202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Dyrektora Szpitala Specjalistycznego im.</w:t>
      </w:r>
      <w:r w:rsidR="004C589A" w:rsidRPr="004F5F24">
        <w:rPr>
          <w:i/>
          <w:color w:val="000000" w:themeColor="text1"/>
          <w:spacing w:val="30"/>
          <w:sz w:val="20"/>
          <w:szCs w:val="20"/>
        </w:rPr>
        <w:t> </w:t>
      </w:r>
      <w:r w:rsidR="005B0EA1" w:rsidRPr="004F5F24">
        <w:rPr>
          <w:i/>
          <w:color w:val="000000" w:themeColor="text1"/>
          <w:spacing w:val="30"/>
          <w:sz w:val="20"/>
          <w:szCs w:val="20"/>
        </w:rPr>
        <w:t xml:space="preserve">Edmunda Biernackiego w Mielcu z dnia </w:t>
      </w:r>
      <w:r w:rsidR="004C589A" w:rsidRPr="004F5F24">
        <w:rPr>
          <w:i/>
          <w:color w:val="000000" w:themeColor="text1"/>
          <w:spacing w:val="30"/>
          <w:sz w:val="20"/>
          <w:szCs w:val="20"/>
        </w:rPr>
        <w:t>22</w:t>
      </w:r>
      <w:r w:rsidR="005B0EA1" w:rsidRPr="004F5F24">
        <w:rPr>
          <w:i/>
          <w:color w:val="000000" w:themeColor="text1"/>
          <w:spacing w:val="30"/>
          <w:sz w:val="20"/>
          <w:szCs w:val="20"/>
        </w:rPr>
        <w:t xml:space="preserve"> </w:t>
      </w:r>
      <w:r w:rsidR="004C589A" w:rsidRPr="004F5F24">
        <w:rPr>
          <w:i/>
          <w:color w:val="000000" w:themeColor="text1"/>
          <w:spacing w:val="30"/>
          <w:sz w:val="20"/>
          <w:szCs w:val="20"/>
        </w:rPr>
        <w:t>lipca</w:t>
      </w:r>
      <w:r w:rsidR="005B0EA1" w:rsidRPr="004F5F24">
        <w:rPr>
          <w:i/>
          <w:color w:val="000000" w:themeColor="text1"/>
          <w:spacing w:val="30"/>
          <w:sz w:val="20"/>
          <w:szCs w:val="20"/>
        </w:rPr>
        <w:t xml:space="preserve"> 202</w:t>
      </w:r>
      <w:r w:rsidR="004C589A" w:rsidRPr="004F5F24">
        <w:rPr>
          <w:i/>
          <w:color w:val="000000" w:themeColor="text1"/>
          <w:spacing w:val="30"/>
          <w:sz w:val="20"/>
          <w:szCs w:val="20"/>
        </w:rPr>
        <w:t>2</w:t>
      </w:r>
      <w:r w:rsidR="005B0EA1" w:rsidRPr="004F5F24">
        <w:rPr>
          <w:i/>
          <w:color w:val="000000" w:themeColor="text1"/>
          <w:spacing w:val="30"/>
          <w:sz w:val="20"/>
          <w:szCs w:val="20"/>
        </w:rPr>
        <w:t xml:space="preserve"> r. w sprawie przyjęcia regulaminu udzielania zamówień publicznych o wartości poniżej kwoty 130.000,00 zł</w:t>
      </w:r>
    </w:p>
    <w:p w:rsidR="005A297B" w:rsidRPr="004F5F24" w:rsidRDefault="005A297B" w:rsidP="005A297B">
      <w:pPr>
        <w:jc w:val="both"/>
        <w:rPr>
          <w:i/>
          <w:color w:val="000000" w:themeColor="text1"/>
          <w:spacing w:val="30"/>
          <w:sz w:val="10"/>
          <w:szCs w:val="10"/>
        </w:rPr>
      </w:pPr>
    </w:p>
    <w:p w:rsidR="001331AA" w:rsidRPr="004F5F24" w:rsidRDefault="001331AA" w:rsidP="00FF6586">
      <w:pPr>
        <w:jc w:val="both"/>
        <w:rPr>
          <w:i/>
          <w:color w:val="000000" w:themeColor="text1"/>
          <w:spacing w:val="30"/>
          <w:sz w:val="20"/>
          <w:szCs w:val="20"/>
        </w:rPr>
      </w:pPr>
    </w:p>
    <w:p w:rsidR="00B662BA" w:rsidRPr="004F5F24" w:rsidRDefault="00B662BA" w:rsidP="00FF6586">
      <w:pPr>
        <w:jc w:val="both"/>
        <w:rPr>
          <w:i/>
          <w:color w:val="000000" w:themeColor="text1"/>
          <w:spacing w:val="30"/>
          <w:sz w:val="20"/>
          <w:szCs w:val="20"/>
        </w:rPr>
      </w:pPr>
    </w:p>
    <w:p w:rsidR="00C808D9" w:rsidRPr="004F5F24" w:rsidRDefault="00C808D9" w:rsidP="00FF6586">
      <w:pPr>
        <w:jc w:val="both"/>
        <w:rPr>
          <w:i/>
          <w:color w:val="000000" w:themeColor="text1"/>
          <w:spacing w:val="30"/>
          <w:sz w:val="20"/>
          <w:szCs w:val="20"/>
        </w:rPr>
        <w:sectPr w:rsidR="00C808D9" w:rsidRPr="004F5F24" w:rsidSect="00AE0DB6">
          <w:footerReference w:type="default" r:id="rId8"/>
          <w:pgSz w:w="11906" w:h="16838"/>
          <w:pgMar w:top="1417" w:right="1274" w:bottom="1417" w:left="1417" w:header="708" w:footer="708" w:gutter="0"/>
          <w:cols w:space="708"/>
          <w:docGrid w:linePitch="360"/>
        </w:sectPr>
      </w:pPr>
    </w:p>
    <w:p w:rsidR="00FF6586" w:rsidRPr="004F5F24" w:rsidRDefault="00FF6586" w:rsidP="00851B47">
      <w:pPr>
        <w:shd w:val="clear" w:color="auto" w:fill="FFFFFF"/>
        <w:rPr>
          <w:b/>
          <w:color w:val="000000" w:themeColor="text1"/>
        </w:rPr>
      </w:pPr>
      <w:r w:rsidRPr="004F5F24">
        <w:rPr>
          <w:b/>
          <w:color w:val="000000" w:themeColor="text1"/>
        </w:rPr>
        <w:lastRenderedPageBreak/>
        <w:t>ZAMAWIAJĄCY:</w:t>
      </w:r>
    </w:p>
    <w:p w:rsidR="00FF6586" w:rsidRPr="004F5F24" w:rsidRDefault="00FF6586" w:rsidP="00FF6586">
      <w:pPr>
        <w:spacing w:before="120"/>
        <w:rPr>
          <w:color w:val="000000" w:themeColor="text1"/>
          <w:sz w:val="20"/>
          <w:szCs w:val="20"/>
        </w:rPr>
      </w:pPr>
      <w:r w:rsidRPr="004F5F24">
        <w:rPr>
          <w:color w:val="000000" w:themeColor="text1"/>
          <w:sz w:val="20"/>
          <w:szCs w:val="20"/>
        </w:rPr>
        <w:t>Nazwa i adres:</w:t>
      </w:r>
    </w:p>
    <w:p w:rsidR="004506B9" w:rsidRPr="004F5F24" w:rsidRDefault="004506B9" w:rsidP="00FF6586">
      <w:pPr>
        <w:spacing w:before="120"/>
        <w:rPr>
          <w:color w:val="000000" w:themeColor="text1"/>
          <w:sz w:val="10"/>
          <w:szCs w:val="10"/>
        </w:rPr>
      </w:pPr>
    </w:p>
    <w:p w:rsidR="00FF6586" w:rsidRPr="004F5F24" w:rsidRDefault="00FF6586" w:rsidP="00722E55">
      <w:pPr>
        <w:ind w:left="708"/>
        <w:rPr>
          <w:color w:val="000000" w:themeColor="text1"/>
          <w:sz w:val="20"/>
          <w:szCs w:val="20"/>
        </w:rPr>
      </w:pPr>
      <w:r w:rsidRPr="004F5F24">
        <w:rPr>
          <w:b/>
          <w:color w:val="000000" w:themeColor="text1"/>
          <w:sz w:val="20"/>
          <w:szCs w:val="20"/>
        </w:rPr>
        <w:t>Szpital Specjalistyczny im. Edmunda Biernackiego</w:t>
      </w:r>
    </w:p>
    <w:p w:rsidR="00FF6586" w:rsidRPr="004F5F24" w:rsidRDefault="00FF6586" w:rsidP="00722E55">
      <w:pPr>
        <w:ind w:left="708"/>
        <w:rPr>
          <w:color w:val="000000" w:themeColor="text1"/>
          <w:sz w:val="20"/>
          <w:szCs w:val="20"/>
        </w:rPr>
      </w:pPr>
      <w:r w:rsidRPr="004F5F24">
        <w:rPr>
          <w:b/>
          <w:color w:val="000000" w:themeColor="text1"/>
          <w:sz w:val="20"/>
          <w:szCs w:val="20"/>
        </w:rPr>
        <w:t>ul. Żeromskiego 22</w:t>
      </w:r>
    </w:p>
    <w:p w:rsidR="00FF6586" w:rsidRPr="004F5F24" w:rsidRDefault="00FF6586" w:rsidP="00722E55">
      <w:pPr>
        <w:ind w:left="708"/>
        <w:rPr>
          <w:b/>
          <w:color w:val="000000" w:themeColor="text1"/>
          <w:sz w:val="20"/>
          <w:szCs w:val="20"/>
        </w:rPr>
      </w:pPr>
      <w:r w:rsidRPr="004F5F24">
        <w:rPr>
          <w:b/>
          <w:color w:val="000000" w:themeColor="text1"/>
          <w:sz w:val="20"/>
          <w:szCs w:val="20"/>
        </w:rPr>
        <w:t>39-300 Mielec</w:t>
      </w:r>
    </w:p>
    <w:p w:rsidR="00C808D9" w:rsidRPr="004F5F24" w:rsidRDefault="00C808D9" w:rsidP="00722E55">
      <w:pPr>
        <w:ind w:left="708"/>
        <w:rPr>
          <w:color w:val="000000" w:themeColor="text1"/>
          <w:sz w:val="10"/>
          <w:szCs w:val="10"/>
        </w:rPr>
      </w:pPr>
    </w:p>
    <w:p w:rsidR="00FF6586" w:rsidRPr="004F5F24" w:rsidRDefault="00FF6586" w:rsidP="00722E55">
      <w:pPr>
        <w:ind w:left="708"/>
        <w:rPr>
          <w:color w:val="000000" w:themeColor="text1"/>
          <w:sz w:val="20"/>
          <w:szCs w:val="20"/>
        </w:rPr>
      </w:pPr>
      <w:proofErr w:type="spellStart"/>
      <w:r w:rsidRPr="004F5F24">
        <w:rPr>
          <w:b/>
          <w:color w:val="000000" w:themeColor="text1"/>
          <w:sz w:val="20"/>
          <w:szCs w:val="20"/>
        </w:rPr>
        <w:t>tel</w:t>
      </w:r>
      <w:proofErr w:type="spellEnd"/>
      <w:r w:rsidRPr="004F5F24">
        <w:rPr>
          <w:b/>
          <w:color w:val="000000" w:themeColor="text1"/>
          <w:sz w:val="20"/>
          <w:szCs w:val="20"/>
        </w:rPr>
        <w:t>/fax (17)780-01-46</w:t>
      </w:r>
    </w:p>
    <w:p w:rsidR="00C808D9" w:rsidRPr="004F5F24" w:rsidRDefault="00C808D9" w:rsidP="00722E55">
      <w:pPr>
        <w:ind w:left="708"/>
        <w:rPr>
          <w:b/>
          <w:color w:val="000000" w:themeColor="text1"/>
          <w:sz w:val="10"/>
          <w:szCs w:val="10"/>
        </w:rPr>
      </w:pPr>
    </w:p>
    <w:p w:rsidR="00FF6586" w:rsidRPr="004F5F24" w:rsidRDefault="002040C8" w:rsidP="00722E55">
      <w:pPr>
        <w:ind w:left="708"/>
        <w:rPr>
          <w:color w:val="000000" w:themeColor="text1"/>
          <w:sz w:val="20"/>
          <w:szCs w:val="20"/>
          <w:lang w:val="en-US"/>
        </w:rPr>
      </w:pPr>
      <w:r w:rsidRPr="004F5F24">
        <w:rPr>
          <w:b/>
          <w:color w:val="000000" w:themeColor="text1"/>
          <w:sz w:val="20"/>
          <w:szCs w:val="20"/>
          <w:lang w:val="en-US"/>
        </w:rPr>
        <w:t xml:space="preserve">e-mail: </w:t>
      </w:r>
      <w:r w:rsidR="00FF6586" w:rsidRPr="004F5F24">
        <w:rPr>
          <w:b/>
          <w:color w:val="000000" w:themeColor="text1"/>
          <w:sz w:val="20"/>
          <w:szCs w:val="20"/>
          <w:lang w:val="en-US"/>
        </w:rPr>
        <w:t>przetargi@szpital.mielec.pl</w:t>
      </w:r>
    </w:p>
    <w:p w:rsidR="00C808D9" w:rsidRPr="004F5F24" w:rsidRDefault="00C808D9" w:rsidP="00722E55">
      <w:pPr>
        <w:ind w:left="708"/>
        <w:rPr>
          <w:b/>
          <w:color w:val="000000" w:themeColor="text1"/>
          <w:sz w:val="10"/>
          <w:szCs w:val="10"/>
          <w:lang w:val="en-US"/>
        </w:rPr>
      </w:pPr>
    </w:p>
    <w:p w:rsidR="002040C8" w:rsidRPr="004F5F24" w:rsidRDefault="002040C8" w:rsidP="00722E55">
      <w:pPr>
        <w:ind w:left="708"/>
        <w:rPr>
          <w:color w:val="000000" w:themeColor="text1"/>
          <w:sz w:val="20"/>
          <w:szCs w:val="20"/>
        </w:rPr>
      </w:pPr>
      <w:r w:rsidRPr="004F5F24">
        <w:rPr>
          <w:b/>
          <w:color w:val="000000" w:themeColor="text1"/>
          <w:sz w:val="20"/>
          <w:szCs w:val="20"/>
        </w:rPr>
        <w:t>NIP: 817-175-08-93, REGON: 000308637</w:t>
      </w:r>
    </w:p>
    <w:p w:rsidR="00722E55" w:rsidRPr="004F5F24" w:rsidRDefault="00722E55" w:rsidP="00E366C4">
      <w:pPr>
        <w:rPr>
          <w:color w:val="000000" w:themeColor="text1"/>
          <w:sz w:val="20"/>
          <w:szCs w:val="20"/>
        </w:rPr>
      </w:pPr>
    </w:p>
    <w:p w:rsidR="00B725EC" w:rsidRPr="004F5F24" w:rsidRDefault="00722E55" w:rsidP="00714737">
      <w:pPr>
        <w:shd w:val="clear" w:color="auto" w:fill="FFFFFF"/>
        <w:suppressAutoHyphens w:val="0"/>
        <w:contextualSpacing/>
        <w:jc w:val="both"/>
        <w:rPr>
          <w:b/>
          <w:color w:val="000000" w:themeColor="text1"/>
          <w:sz w:val="20"/>
          <w:szCs w:val="20"/>
          <w:lang w:eastAsia="pl-PL"/>
        </w:rPr>
      </w:pPr>
      <w:r w:rsidRPr="004F5F24">
        <w:rPr>
          <w:b/>
          <w:color w:val="000000" w:themeColor="text1"/>
          <w:sz w:val="20"/>
          <w:szCs w:val="20"/>
          <w:lang w:eastAsia="pl-PL"/>
        </w:rPr>
        <w:t xml:space="preserve">Szpital Specjalistyczny im. Edmunda Biernackiego w Mielcu </w:t>
      </w:r>
      <w:r w:rsidR="00C808D9" w:rsidRPr="004F5F24">
        <w:rPr>
          <w:b/>
          <w:color w:val="000000" w:themeColor="text1"/>
          <w:sz w:val="20"/>
          <w:szCs w:val="20"/>
          <w:lang w:eastAsia="pl-PL"/>
        </w:rPr>
        <w:t>zaprasza do złożenia</w:t>
      </w:r>
      <w:r w:rsidR="00FF6586" w:rsidRPr="004F5F24">
        <w:rPr>
          <w:b/>
          <w:color w:val="000000" w:themeColor="text1"/>
          <w:sz w:val="20"/>
          <w:szCs w:val="20"/>
          <w:lang w:eastAsia="pl-PL"/>
        </w:rPr>
        <w:t xml:space="preserve"> oferty </w:t>
      </w:r>
      <w:r w:rsidRPr="004F5F24">
        <w:rPr>
          <w:b/>
          <w:color w:val="000000" w:themeColor="text1"/>
          <w:sz w:val="20"/>
          <w:szCs w:val="20"/>
          <w:lang w:eastAsia="pl-PL"/>
        </w:rPr>
        <w:t xml:space="preserve">cenowej </w:t>
      </w:r>
      <w:r w:rsidR="00FF6586" w:rsidRPr="004F5F24">
        <w:rPr>
          <w:b/>
          <w:color w:val="000000" w:themeColor="text1"/>
          <w:sz w:val="20"/>
          <w:szCs w:val="20"/>
          <w:lang w:eastAsia="pl-PL"/>
        </w:rPr>
        <w:t>na poniże</w:t>
      </w:r>
      <w:r w:rsidR="00714737" w:rsidRPr="004F5F24">
        <w:rPr>
          <w:b/>
          <w:color w:val="000000" w:themeColor="text1"/>
          <w:sz w:val="20"/>
          <w:szCs w:val="20"/>
          <w:lang w:eastAsia="pl-PL"/>
        </w:rPr>
        <w:t>j opisany przedmiot zamówienia:</w:t>
      </w:r>
    </w:p>
    <w:p w:rsidR="00AB738E" w:rsidRPr="00A331F3" w:rsidRDefault="00AB738E" w:rsidP="00714737">
      <w:pPr>
        <w:shd w:val="clear" w:color="auto" w:fill="FFFFFF"/>
        <w:suppressAutoHyphens w:val="0"/>
        <w:contextualSpacing/>
        <w:jc w:val="both"/>
        <w:rPr>
          <w:b/>
          <w:color w:val="FF0000"/>
          <w:sz w:val="20"/>
          <w:szCs w:val="20"/>
          <w:lang w:eastAsia="pl-PL"/>
        </w:rPr>
      </w:pPr>
    </w:p>
    <w:p w:rsidR="00E366C4" w:rsidRPr="004F5F24" w:rsidRDefault="00E366C4" w:rsidP="00E366C4">
      <w:pPr>
        <w:suppressAutoHyphens w:val="0"/>
        <w:ind w:left="426"/>
        <w:contextualSpacing/>
        <w:rPr>
          <w:color w:val="000000" w:themeColor="text1"/>
          <w:spacing w:val="30"/>
          <w:sz w:val="10"/>
          <w:szCs w:val="10"/>
        </w:rPr>
      </w:pPr>
    </w:p>
    <w:p w:rsidR="00B662BA" w:rsidRPr="004F5F24" w:rsidRDefault="008A237D" w:rsidP="000B6BD4">
      <w:pPr>
        <w:suppressAutoHyphens w:val="0"/>
        <w:ind w:left="426"/>
        <w:contextualSpacing/>
        <w:jc w:val="center"/>
        <w:rPr>
          <w:color w:val="000000" w:themeColor="text1"/>
          <w:spacing w:val="30"/>
          <w:sz w:val="20"/>
          <w:szCs w:val="20"/>
        </w:rPr>
      </w:pPr>
      <w:r w:rsidRPr="004F5F24">
        <w:rPr>
          <w:color w:val="000000" w:themeColor="text1"/>
          <w:spacing w:val="30"/>
          <w:sz w:val="20"/>
          <w:szCs w:val="20"/>
        </w:rPr>
        <w:t xml:space="preserve">Sprzedaż i </w:t>
      </w:r>
      <w:r w:rsidR="00905923" w:rsidRPr="004F5F24">
        <w:rPr>
          <w:color w:val="000000" w:themeColor="text1"/>
          <w:spacing w:val="30"/>
          <w:sz w:val="20"/>
          <w:szCs w:val="20"/>
        </w:rPr>
        <w:t xml:space="preserve">dostawa </w:t>
      </w:r>
      <w:r w:rsidR="006344C2">
        <w:rPr>
          <w:color w:val="000000" w:themeColor="text1"/>
          <w:spacing w:val="30"/>
          <w:sz w:val="20"/>
          <w:szCs w:val="20"/>
        </w:rPr>
        <w:t xml:space="preserve">elastycznej protezy jądra miażdżystego wraz z zestawem do </w:t>
      </w:r>
      <w:proofErr w:type="spellStart"/>
      <w:r w:rsidR="006344C2">
        <w:rPr>
          <w:color w:val="000000" w:themeColor="text1"/>
          <w:spacing w:val="30"/>
          <w:sz w:val="20"/>
          <w:szCs w:val="20"/>
        </w:rPr>
        <w:t>nukleoplastyki</w:t>
      </w:r>
      <w:proofErr w:type="spellEnd"/>
      <w:r w:rsidR="006344C2">
        <w:rPr>
          <w:color w:val="000000" w:themeColor="text1"/>
          <w:spacing w:val="30"/>
          <w:sz w:val="20"/>
          <w:szCs w:val="20"/>
        </w:rPr>
        <w:t xml:space="preserve"> oraz systemu do przezskórnej </w:t>
      </w:r>
      <w:proofErr w:type="spellStart"/>
      <w:r w:rsidR="006344C2">
        <w:rPr>
          <w:color w:val="000000" w:themeColor="text1"/>
          <w:spacing w:val="30"/>
          <w:sz w:val="20"/>
          <w:szCs w:val="20"/>
        </w:rPr>
        <w:t>mikrodyscektomii</w:t>
      </w:r>
      <w:proofErr w:type="spellEnd"/>
      <w:r w:rsidR="006344C2">
        <w:rPr>
          <w:color w:val="000000" w:themeColor="text1"/>
          <w:spacing w:val="30"/>
          <w:sz w:val="20"/>
          <w:szCs w:val="20"/>
        </w:rPr>
        <w:t xml:space="preserve"> oraz </w:t>
      </w:r>
      <w:proofErr w:type="spellStart"/>
      <w:r w:rsidR="006344C2">
        <w:rPr>
          <w:color w:val="000000" w:themeColor="text1"/>
          <w:spacing w:val="30"/>
          <w:sz w:val="20"/>
          <w:szCs w:val="20"/>
        </w:rPr>
        <w:t>nukleoplastyki</w:t>
      </w:r>
      <w:proofErr w:type="spellEnd"/>
      <w:r w:rsidR="006344C2">
        <w:rPr>
          <w:color w:val="000000" w:themeColor="text1"/>
          <w:spacing w:val="30"/>
          <w:sz w:val="20"/>
          <w:szCs w:val="20"/>
        </w:rPr>
        <w:t xml:space="preserve"> dla potrzeb</w:t>
      </w:r>
      <w:r w:rsidR="004F5F24" w:rsidRPr="004F5F24">
        <w:rPr>
          <w:color w:val="000000" w:themeColor="text1"/>
          <w:spacing w:val="30"/>
          <w:sz w:val="20"/>
          <w:szCs w:val="20"/>
        </w:rPr>
        <w:t xml:space="preserve"> Szpitala Specjalistycznego im. Edmunda Biernackiego w Mielcu</w:t>
      </w:r>
    </w:p>
    <w:p w:rsidR="003E0F55" w:rsidRDefault="003E0F55" w:rsidP="006344C2">
      <w:pPr>
        <w:suppressAutoHyphens w:val="0"/>
        <w:contextualSpacing/>
        <w:rPr>
          <w:b/>
          <w:color w:val="000000" w:themeColor="text1"/>
          <w:sz w:val="20"/>
          <w:szCs w:val="20"/>
          <w:lang w:eastAsia="pl-PL"/>
        </w:rPr>
      </w:pPr>
    </w:p>
    <w:p w:rsidR="004F5F24" w:rsidRPr="008D66BC" w:rsidRDefault="004F5F24" w:rsidP="004F5F24">
      <w:pPr>
        <w:rPr>
          <w:b/>
          <w:sz w:val="20"/>
          <w:szCs w:val="20"/>
          <w:lang w:eastAsia="pl-PL"/>
        </w:rPr>
      </w:pPr>
      <w:r w:rsidRPr="008D66BC">
        <w:rPr>
          <w:b/>
          <w:sz w:val="20"/>
          <w:szCs w:val="20"/>
          <w:lang w:eastAsia="pl-PL"/>
        </w:rPr>
        <w:t>Kod CPV zamówienia:</w:t>
      </w:r>
    </w:p>
    <w:p w:rsidR="004F5F24" w:rsidRPr="008D66BC" w:rsidRDefault="004F5F24" w:rsidP="004F5F24">
      <w:pPr>
        <w:ind w:left="282"/>
        <w:rPr>
          <w:sz w:val="10"/>
          <w:szCs w:val="10"/>
        </w:rPr>
      </w:pPr>
    </w:p>
    <w:p w:rsidR="004F5F24" w:rsidRPr="001809AA" w:rsidRDefault="004F5F24" w:rsidP="004F5F24">
      <w:pPr>
        <w:suppressAutoHyphens w:val="0"/>
        <w:ind w:left="426"/>
        <w:contextualSpacing/>
        <w:rPr>
          <w:color w:val="000000"/>
          <w:sz w:val="20"/>
          <w:szCs w:val="20"/>
        </w:rPr>
      </w:pPr>
      <w:r w:rsidRPr="001809AA">
        <w:rPr>
          <w:color w:val="000000"/>
          <w:sz w:val="20"/>
          <w:szCs w:val="20"/>
        </w:rPr>
        <w:t>Kod CPV zamówienia:</w:t>
      </w:r>
    </w:p>
    <w:p w:rsidR="004F5F24" w:rsidRPr="004F5F24" w:rsidRDefault="006344C2" w:rsidP="00E366C4">
      <w:pPr>
        <w:suppressAutoHyphens w:val="0"/>
        <w:ind w:left="426"/>
        <w:contextualSpacing/>
        <w:rPr>
          <w:b/>
          <w:color w:val="000000" w:themeColor="text1"/>
          <w:sz w:val="20"/>
          <w:szCs w:val="20"/>
          <w:lang w:eastAsia="pl-PL"/>
        </w:rPr>
      </w:pPr>
      <w:r w:rsidRPr="006344C2">
        <w:rPr>
          <w:color w:val="000000" w:themeColor="text1"/>
          <w:sz w:val="20"/>
          <w:szCs w:val="20"/>
          <w:lang w:eastAsia="pl-PL"/>
        </w:rPr>
        <w:t>33184100-4 (Implanty chirurgiczne)</w:t>
      </w:r>
    </w:p>
    <w:p w:rsidR="005B0EA1" w:rsidRPr="004F5F24" w:rsidRDefault="005B0EA1" w:rsidP="00E366C4">
      <w:pPr>
        <w:suppressAutoHyphens w:val="0"/>
        <w:ind w:left="426"/>
        <w:contextualSpacing/>
        <w:rPr>
          <w:b/>
          <w:color w:val="000000" w:themeColor="text1"/>
          <w:sz w:val="20"/>
          <w:szCs w:val="20"/>
          <w:lang w:eastAsia="pl-PL"/>
        </w:rPr>
      </w:pPr>
    </w:p>
    <w:p w:rsidR="00AE0DB6" w:rsidRPr="004F5F2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4F5F24">
        <w:rPr>
          <w:b/>
          <w:color w:val="000000" w:themeColor="text1"/>
          <w:sz w:val="20"/>
          <w:szCs w:val="20"/>
          <w:lang w:eastAsia="pl-PL"/>
        </w:rPr>
        <w:t>SZCZEGÓŁOWY OPIS PRZEDMIOTU ZAMÓWIENIA</w:t>
      </w:r>
      <w:r w:rsidR="0032280F" w:rsidRPr="004F5F24">
        <w:rPr>
          <w:b/>
          <w:color w:val="000000" w:themeColor="text1"/>
          <w:sz w:val="20"/>
          <w:szCs w:val="20"/>
          <w:lang w:eastAsia="pl-PL"/>
        </w:rPr>
        <w:t>:</w:t>
      </w:r>
    </w:p>
    <w:p w:rsidR="00C808D9" w:rsidRPr="004F5F24"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6344C2" w:rsidRDefault="008A237D" w:rsidP="008D0041">
      <w:pPr>
        <w:pStyle w:val="Akapitzlist"/>
        <w:widowControl w:val="0"/>
        <w:numPr>
          <w:ilvl w:val="0"/>
          <w:numId w:val="21"/>
        </w:numPr>
        <w:overflowPunct w:val="0"/>
        <w:jc w:val="both"/>
        <w:textAlignment w:val="baseline"/>
        <w:rPr>
          <w:rFonts w:cs="Calibri"/>
          <w:b/>
          <w:color w:val="000000" w:themeColor="text1"/>
          <w:kern w:val="1"/>
          <w:sz w:val="20"/>
          <w:szCs w:val="20"/>
          <w:lang w:eastAsia="ar-SA"/>
        </w:rPr>
      </w:pPr>
      <w:r w:rsidRPr="006344C2">
        <w:rPr>
          <w:color w:val="000000" w:themeColor="text1"/>
          <w:sz w:val="20"/>
        </w:rPr>
        <w:t xml:space="preserve">Przedmiot zamówienia obejmuje sprzedaż i dostawę </w:t>
      </w:r>
      <w:r w:rsidR="006344C2" w:rsidRPr="006344C2">
        <w:rPr>
          <w:color w:val="000000" w:themeColor="text1"/>
          <w:sz w:val="20"/>
        </w:rPr>
        <w:t xml:space="preserve">elastycznej protezy jadra miażdżystego wraz z zestawem do </w:t>
      </w:r>
      <w:proofErr w:type="spellStart"/>
      <w:r w:rsidR="006344C2" w:rsidRPr="006344C2">
        <w:rPr>
          <w:color w:val="000000" w:themeColor="text1"/>
          <w:sz w:val="20"/>
        </w:rPr>
        <w:t>nukleoplastyki</w:t>
      </w:r>
      <w:proofErr w:type="spellEnd"/>
      <w:r w:rsidR="006344C2" w:rsidRPr="006344C2">
        <w:rPr>
          <w:color w:val="000000" w:themeColor="text1"/>
          <w:sz w:val="20"/>
        </w:rPr>
        <w:t xml:space="preserve"> oraz systemu do przezskórnej </w:t>
      </w:r>
      <w:proofErr w:type="spellStart"/>
      <w:r w:rsidR="006344C2" w:rsidRPr="006344C2">
        <w:rPr>
          <w:color w:val="000000" w:themeColor="text1"/>
          <w:sz w:val="20"/>
        </w:rPr>
        <w:t>mikrodyscektomii</w:t>
      </w:r>
      <w:proofErr w:type="spellEnd"/>
      <w:r w:rsidR="006344C2" w:rsidRPr="006344C2">
        <w:rPr>
          <w:color w:val="000000" w:themeColor="text1"/>
          <w:sz w:val="20"/>
        </w:rPr>
        <w:t xml:space="preserve"> oraz </w:t>
      </w:r>
      <w:proofErr w:type="spellStart"/>
      <w:r w:rsidR="006344C2" w:rsidRPr="006344C2">
        <w:rPr>
          <w:color w:val="000000" w:themeColor="text1"/>
          <w:sz w:val="20"/>
        </w:rPr>
        <w:t>nukleoplastyki</w:t>
      </w:r>
      <w:proofErr w:type="spellEnd"/>
      <w:r w:rsidR="004F5F24" w:rsidRPr="006344C2">
        <w:rPr>
          <w:color w:val="000000" w:themeColor="text1"/>
          <w:sz w:val="20"/>
        </w:rPr>
        <w:t xml:space="preserve"> dla potrzeb Szpitala Specjalistycznego im. Edmunda Biernackiego w Mielcu, w tym:</w:t>
      </w:r>
    </w:p>
    <w:p w:rsidR="002F6A08" w:rsidRDefault="002F6A08" w:rsidP="002F6A08">
      <w:pPr>
        <w:widowControl w:val="0"/>
        <w:overflowPunct w:val="0"/>
        <w:jc w:val="both"/>
        <w:textAlignment w:val="baseline"/>
        <w:rPr>
          <w:color w:val="000000" w:themeColor="text1"/>
          <w:sz w:val="20"/>
        </w:rPr>
      </w:pPr>
    </w:p>
    <w:p w:rsidR="006344C2" w:rsidRPr="006344C2" w:rsidRDefault="006344C2" w:rsidP="006344C2">
      <w:pPr>
        <w:tabs>
          <w:tab w:val="left" w:pos="8420"/>
        </w:tabs>
        <w:suppressAutoHyphens w:val="0"/>
        <w:ind w:left="75"/>
        <w:rPr>
          <w:b/>
          <w:bCs/>
          <w:sz w:val="20"/>
          <w:szCs w:val="20"/>
          <w:lang w:eastAsia="pl-PL"/>
        </w:rPr>
      </w:pPr>
      <w:r w:rsidRPr="006344C2">
        <w:rPr>
          <w:b/>
          <w:bCs/>
          <w:sz w:val="20"/>
          <w:szCs w:val="20"/>
          <w:lang w:eastAsia="pl-PL"/>
        </w:rPr>
        <w:t xml:space="preserve">GRUPA 1 – Elastyczna proteza jadra miażdżystego wraz z zestawem do </w:t>
      </w:r>
      <w:proofErr w:type="spellStart"/>
      <w:r w:rsidRPr="006344C2">
        <w:rPr>
          <w:b/>
          <w:bCs/>
          <w:sz w:val="20"/>
          <w:szCs w:val="20"/>
          <w:lang w:eastAsia="pl-PL"/>
        </w:rPr>
        <w:t>nukleoplasyki</w:t>
      </w:r>
      <w:proofErr w:type="spellEnd"/>
      <w:r w:rsidRPr="006344C2">
        <w:rPr>
          <w:b/>
          <w:bCs/>
          <w:sz w:val="20"/>
          <w:szCs w:val="20"/>
          <w:lang w:eastAsia="pl-PL"/>
        </w:rPr>
        <w:t>.</w:t>
      </w:r>
    </w:p>
    <w:p w:rsidR="006344C2" w:rsidRPr="006344C2" w:rsidRDefault="006344C2" w:rsidP="006344C2">
      <w:pPr>
        <w:overflowPunct w:val="0"/>
        <w:jc w:val="both"/>
        <w:textAlignment w:val="baseline"/>
        <w:rPr>
          <w:rFonts w:cs="Calibri"/>
          <w:kern w:val="1"/>
          <w:sz w:val="10"/>
          <w:szCs w:val="10"/>
          <w:lang w:eastAsia="ar-SA"/>
        </w:rPr>
      </w:pPr>
    </w:p>
    <w:p w:rsidR="006344C2" w:rsidRPr="006344C2" w:rsidRDefault="006344C2" w:rsidP="006344C2">
      <w:pPr>
        <w:overflowPunct w:val="0"/>
        <w:jc w:val="both"/>
        <w:textAlignment w:val="baseline"/>
        <w:rPr>
          <w:rFonts w:cs="Calibri"/>
          <w:kern w:val="1"/>
          <w:sz w:val="10"/>
          <w:szCs w:val="10"/>
          <w:lang w:eastAsia="ar-SA"/>
        </w:rPr>
      </w:pPr>
    </w:p>
    <w:tbl>
      <w:tblPr>
        <w:tblW w:w="9396" w:type="dxa"/>
        <w:tblInd w:w="75" w:type="dxa"/>
        <w:tblCellMar>
          <w:left w:w="70" w:type="dxa"/>
          <w:right w:w="70" w:type="dxa"/>
        </w:tblCellMar>
        <w:tblLook w:val="04A0" w:firstRow="1" w:lastRow="0" w:firstColumn="1" w:lastColumn="0" w:noHBand="0" w:noVBand="1"/>
      </w:tblPr>
      <w:tblGrid>
        <w:gridCol w:w="668"/>
        <w:gridCol w:w="6498"/>
        <w:gridCol w:w="1179"/>
        <w:gridCol w:w="1051"/>
      </w:tblGrid>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L.p.</w:t>
            </w:r>
          </w:p>
        </w:tc>
        <w:tc>
          <w:tcPr>
            <w:tcW w:w="6498" w:type="dxa"/>
            <w:tcBorders>
              <w:top w:val="single" w:sz="4" w:space="0" w:color="auto"/>
              <w:left w:val="nil"/>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Opis</w:t>
            </w:r>
          </w:p>
        </w:tc>
        <w:tc>
          <w:tcPr>
            <w:tcW w:w="1179" w:type="dxa"/>
            <w:tcBorders>
              <w:top w:val="single" w:sz="4" w:space="0" w:color="auto"/>
              <w:left w:val="nil"/>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J.m.</w:t>
            </w:r>
          </w:p>
        </w:tc>
        <w:tc>
          <w:tcPr>
            <w:tcW w:w="1051" w:type="dxa"/>
            <w:tcBorders>
              <w:top w:val="single" w:sz="4" w:space="0" w:color="auto"/>
              <w:left w:val="nil"/>
              <w:bottom w:val="single" w:sz="4" w:space="0" w:color="auto"/>
              <w:right w:val="single" w:sz="4" w:space="0" w:color="auto"/>
            </w:tcBorders>
            <w:shd w:val="clear" w:color="000000" w:fill="C0C0C0"/>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 xml:space="preserve">  Ilość  </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4C2" w:rsidRPr="006344C2" w:rsidRDefault="006344C2" w:rsidP="006344C2">
            <w:pPr>
              <w:suppressAutoHyphens w:val="0"/>
              <w:jc w:val="center"/>
              <w:rPr>
                <w:sz w:val="20"/>
                <w:szCs w:val="20"/>
                <w:lang w:eastAsia="pl-PL"/>
              </w:rPr>
            </w:pPr>
            <w:r w:rsidRPr="006344C2">
              <w:rPr>
                <w:sz w:val="20"/>
                <w:szCs w:val="20"/>
                <w:lang w:eastAsia="pl-PL"/>
              </w:rPr>
              <w:t>1</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6344C2" w:rsidRPr="006344C2" w:rsidRDefault="006344C2" w:rsidP="006344C2">
            <w:pPr>
              <w:suppressAutoHyphens w:val="0"/>
              <w:rPr>
                <w:sz w:val="20"/>
                <w:szCs w:val="20"/>
                <w:lang w:eastAsia="pl-PL"/>
              </w:rPr>
            </w:pPr>
            <w:r w:rsidRPr="006344C2">
              <w:rPr>
                <w:sz w:val="20"/>
                <w:szCs w:val="20"/>
                <w:lang w:eastAsia="pl-PL"/>
              </w:rPr>
              <w:t xml:space="preserve">Elastyczna proteza jądra miażdżystego implantowana przezskórnie, metodą małoinwazyjną. Sterylnie pakowany zestaw musi zawierać implant na bazie akrylowych kopolimerów </w:t>
            </w:r>
            <w:proofErr w:type="spellStart"/>
            <w:r w:rsidRPr="006344C2">
              <w:rPr>
                <w:sz w:val="20"/>
                <w:szCs w:val="20"/>
                <w:lang w:eastAsia="pl-PL"/>
              </w:rPr>
              <w:t>multiblokowanych</w:t>
            </w:r>
            <w:proofErr w:type="spellEnd"/>
            <w:r w:rsidRPr="006344C2">
              <w:rPr>
                <w:sz w:val="20"/>
                <w:szCs w:val="20"/>
                <w:lang w:eastAsia="pl-PL"/>
              </w:rPr>
              <w:t xml:space="preserve">, wykonany z hydrolizowanego poliakrylonitrylu (HPAN) bez dodatku alkoholu, umieszczony w specjalnym podajniku do igły kręgosłupowej. Implant musi mieć formę </w:t>
            </w:r>
            <w:proofErr w:type="spellStart"/>
            <w:r w:rsidRPr="006344C2">
              <w:rPr>
                <w:sz w:val="20"/>
                <w:szCs w:val="20"/>
                <w:lang w:eastAsia="pl-PL"/>
              </w:rPr>
              <w:t>biokompatybilnej</w:t>
            </w:r>
            <w:proofErr w:type="spellEnd"/>
            <w:r w:rsidRPr="006344C2">
              <w:rPr>
                <w:sz w:val="20"/>
                <w:szCs w:val="20"/>
                <w:lang w:eastAsia="pl-PL"/>
              </w:rPr>
              <w:t>, wydłużonej hydrożelowej pałeczki, implantowanej w odwodnionym stanie przy zmniejszonej objętości. Implant w postaci elastycznego ciała stałego, który po zaimplantowaniu w dysku samoczynnie, nawadniany poprzez wchłanianie płynów z ciała pacjenta, kilkukrotnie zwiększa swoją objętość poprzez absorbcję wody, podnosząc przestrzeń międzykręgową. Jedno opakowanie zawiera kartridże wraz z igłą wprowadzającą.</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344C2" w:rsidRPr="006344C2" w:rsidRDefault="006344C2" w:rsidP="006344C2">
            <w:pPr>
              <w:suppressAutoHyphens w:val="0"/>
              <w:jc w:val="center"/>
              <w:rPr>
                <w:sz w:val="20"/>
                <w:szCs w:val="20"/>
                <w:lang w:eastAsia="pl-PL"/>
              </w:rPr>
            </w:pPr>
            <w:r w:rsidRPr="006344C2">
              <w:rPr>
                <w:sz w:val="20"/>
                <w:szCs w:val="20"/>
                <w:lang w:eastAsia="pl-PL"/>
              </w:rPr>
              <w:t xml:space="preserve">15    </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2</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 xml:space="preserve">Jednorazowa, kompletna (bez potrzeby użycia dodatkowych narzędzi) sterylnie pakowana elektroda bipolarna do małoinwazyjnych, przezskórnych zbiegów </w:t>
            </w:r>
            <w:proofErr w:type="spellStart"/>
            <w:r w:rsidRPr="006344C2">
              <w:rPr>
                <w:sz w:val="20"/>
                <w:szCs w:val="20"/>
                <w:lang w:eastAsia="pl-PL"/>
              </w:rPr>
              <w:t>nukleoplastyki</w:t>
            </w:r>
            <w:proofErr w:type="spellEnd"/>
            <w:r w:rsidRPr="006344C2">
              <w:rPr>
                <w:sz w:val="20"/>
                <w:szCs w:val="20"/>
                <w:lang w:eastAsia="pl-PL"/>
              </w:rPr>
              <w:t xml:space="preserve"> </w:t>
            </w:r>
            <w:proofErr w:type="spellStart"/>
            <w:r w:rsidRPr="006344C2">
              <w:rPr>
                <w:sz w:val="20"/>
                <w:szCs w:val="20"/>
                <w:lang w:eastAsia="pl-PL"/>
              </w:rPr>
              <w:t>koblacyjnej</w:t>
            </w:r>
            <w:proofErr w:type="spellEnd"/>
            <w:r w:rsidRPr="006344C2">
              <w:rPr>
                <w:sz w:val="20"/>
                <w:szCs w:val="20"/>
                <w:lang w:eastAsia="pl-PL"/>
              </w:rPr>
              <w:t xml:space="preserve"> kręgosłupa. Elektroda musi umożliwiać przeprowadzenie usunięcia przepukliny dyskowej i jądra miażdżystego dysku na zasadzie elektrokoagulacji niskotemperaturowej (nie przekraczającej 33 st. Celsjusza na pierścieniu włóknistym i 40 st. Celsjusza w jądrze miażdżystym). Jednorazowa elektroda bipolarna, kompatybilna z generatorem, dającym możliwość wygenerowania częstotliwości od 1,7 do 4,0 MHz, co zapobiega wytworzeniu wysokiej temperatury otaczających tkanek oraz ich nekrozy. Długość robocza elektrody 24cm.</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10</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3</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Jednorazowa, sterylnie pakowana igła kręgosłupowa 16G x 8” z mandarynem kompatybilna z wyżej wymienioną elektrodą bipolarną.</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10</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4</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Drut prowadzący kręgosłupowy, dostępowy, kompatybilny z igłą kręgosłupową. Rozmiar 0,7 mm.</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10</w:t>
            </w:r>
          </w:p>
        </w:tc>
      </w:tr>
    </w:tbl>
    <w:p w:rsidR="006344C2" w:rsidRPr="006344C2" w:rsidRDefault="006344C2" w:rsidP="006344C2">
      <w:pPr>
        <w:suppressAutoHyphens w:val="0"/>
        <w:overflowPunct w:val="0"/>
        <w:autoSpaceDE w:val="0"/>
        <w:autoSpaceDN w:val="0"/>
        <w:adjustRightInd w:val="0"/>
        <w:jc w:val="both"/>
        <w:textAlignment w:val="baseline"/>
        <w:rPr>
          <w:i/>
          <w:sz w:val="18"/>
          <w:szCs w:val="18"/>
          <w:lang w:eastAsia="pl-PL"/>
        </w:rPr>
      </w:pPr>
    </w:p>
    <w:p w:rsidR="006344C2" w:rsidRPr="006344C2" w:rsidRDefault="006344C2" w:rsidP="006344C2">
      <w:pPr>
        <w:tabs>
          <w:tab w:val="left" w:pos="8420"/>
        </w:tabs>
        <w:suppressAutoHyphens w:val="0"/>
        <w:ind w:left="75"/>
        <w:rPr>
          <w:b/>
          <w:bCs/>
          <w:sz w:val="20"/>
          <w:szCs w:val="20"/>
          <w:lang w:eastAsia="pl-PL"/>
        </w:rPr>
      </w:pPr>
      <w:r w:rsidRPr="006344C2">
        <w:rPr>
          <w:b/>
          <w:bCs/>
          <w:sz w:val="20"/>
          <w:szCs w:val="20"/>
          <w:lang w:eastAsia="pl-PL"/>
        </w:rPr>
        <w:lastRenderedPageBreak/>
        <w:t xml:space="preserve">GRUPA 2 – System do przezskórnej </w:t>
      </w:r>
      <w:proofErr w:type="spellStart"/>
      <w:r w:rsidRPr="006344C2">
        <w:rPr>
          <w:b/>
          <w:bCs/>
          <w:sz w:val="20"/>
          <w:szCs w:val="20"/>
          <w:lang w:eastAsia="pl-PL"/>
        </w:rPr>
        <w:t>mikrodyscektomii</w:t>
      </w:r>
      <w:proofErr w:type="spellEnd"/>
      <w:r w:rsidRPr="006344C2">
        <w:rPr>
          <w:b/>
          <w:bCs/>
          <w:sz w:val="20"/>
          <w:szCs w:val="20"/>
          <w:lang w:eastAsia="pl-PL"/>
        </w:rPr>
        <w:t xml:space="preserve"> oraz </w:t>
      </w:r>
      <w:proofErr w:type="spellStart"/>
      <w:r w:rsidRPr="006344C2">
        <w:rPr>
          <w:b/>
          <w:bCs/>
          <w:sz w:val="20"/>
          <w:szCs w:val="20"/>
          <w:lang w:eastAsia="pl-PL"/>
        </w:rPr>
        <w:t>nukleoplastyki</w:t>
      </w:r>
      <w:proofErr w:type="spellEnd"/>
      <w:r w:rsidRPr="006344C2">
        <w:rPr>
          <w:b/>
          <w:bCs/>
          <w:sz w:val="20"/>
          <w:szCs w:val="20"/>
          <w:lang w:eastAsia="pl-PL"/>
        </w:rPr>
        <w:t>.</w:t>
      </w:r>
    </w:p>
    <w:p w:rsidR="006344C2" w:rsidRPr="006344C2" w:rsidRDefault="006344C2" w:rsidP="006344C2">
      <w:pPr>
        <w:overflowPunct w:val="0"/>
        <w:jc w:val="both"/>
        <w:textAlignment w:val="baseline"/>
        <w:rPr>
          <w:rFonts w:cs="Calibri"/>
          <w:kern w:val="1"/>
          <w:sz w:val="10"/>
          <w:szCs w:val="10"/>
          <w:lang w:eastAsia="ar-SA"/>
        </w:rPr>
      </w:pPr>
    </w:p>
    <w:p w:rsidR="006344C2" w:rsidRPr="006344C2" w:rsidRDefault="006344C2" w:rsidP="006344C2">
      <w:pPr>
        <w:overflowPunct w:val="0"/>
        <w:jc w:val="both"/>
        <w:textAlignment w:val="baseline"/>
        <w:rPr>
          <w:rFonts w:cs="Calibri"/>
          <w:kern w:val="1"/>
          <w:sz w:val="10"/>
          <w:szCs w:val="10"/>
          <w:lang w:eastAsia="ar-SA"/>
        </w:rPr>
      </w:pPr>
    </w:p>
    <w:tbl>
      <w:tblPr>
        <w:tblW w:w="9396" w:type="dxa"/>
        <w:tblInd w:w="75" w:type="dxa"/>
        <w:tblCellMar>
          <w:left w:w="70" w:type="dxa"/>
          <w:right w:w="70" w:type="dxa"/>
        </w:tblCellMar>
        <w:tblLook w:val="04A0" w:firstRow="1" w:lastRow="0" w:firstColumn="1" w:lastColumn="0" w:noHBand="0" w:noVBand="1"/>
      </w:tblPr>
      <w:tblGrid>
        <w:gridCol w:w="668"/>
        <w:gridCol w:w="6498"/>
        <w:gridCol w:w="1179"/>
        <w:gridCol w:w="1051"/>
      </w:tblGrid>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L.p.</w:t>
            </w:r>
          </w:p>
        </w:tc>
        <w:tc>
          <w:tcPr>
            <w:tcW w:w="6498" w:type="dxa"/>
            <w:tcBorders>
              <w:top w:val="single" w:sz="4" w:space="0" w:color="auto"/>
              <w:left w:val="nil"/>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Opis</w:t>
            </w:r>
          </w:p>
        </w:tc>
        <w:tc>
          <w:tcPr>
            <w:tcW w:w="1179" w:type="dxa"/>
            <w:tcBorders>
              <w:top w:val="single" w:sz="4" w:space="0" w:color="auto"/>
              <w:left w:val="nil"/>
              <w:bottom w:val="single" w:sz="4" w:space="0" w:color="auto"/>
              <w:right w:val="single" w:sz="4" w:space="0" w:color="auto"/>
            </w:tcBorders>
            <w:shd w:val="clear" w:color="000000" w:fill="C0C0C0"/>
            <w:noWrap/>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J.m.</w:t>
            </w:r>
          </w:p>
        </w:tc>
        <w:tc>
          <w:tcPr>
            <w:tcW w:w="1051" w:type="dxa"/>
            <w:tcBorders>
              <w:top w:val="single" w:sz="4" w:space="0" w:color="auto"/>
              <w:left w:val="nil"/>
              <w:bottom w:val="single" w:sz="4" w:space="0" w:color="auto"/>
              <w:right w:val="single" w:sz="4" w:space="0" w:color="auto"/>
            </w:tcBorders>
            <w:shd w:val="clear" w:color="000000" w:fill="C0C0C0"/>
            <w:vAlign w:val="center"/>
            <w:hideMark/>
          </w:tcPr>
          <w:p w:rsidR="006344C2" w:rsidRPr="006344C2" w:rsidRDefault="006344C2" w:rsidP="006344C2">
            <w:pPr>
              <w:suppressAutoHyphens w:val="0"/>
              <w:jc w:val="center"/>
              <w:rPr>
                <w:sz w:val="18"/>
                <w:szCs w:val="18"/>
                <w:lang w:eastAsia="pl-PL"/>
              </w:rPr>
            </w:pPr>
            <w:r w:rsidRPr="006344C2">
              <w:rPr>
                <w:sz w:val="18"/>
                <w:szCs w:val="18"/>
                <w:lang w:eastAsia="pl-PL"/>
              </w:rPr>
              <w:t xml:space="preserve">  Ilość  </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4C2" w:rsidRPr="006344C2" w:rsidRDefault="006344C2" w:rsidP="006344C2">
            <w:pPr>
              <w:suppressAutoHyphens w:val="0"/>
              <w:jc w:val="center"/>
              <w:rPr>
                <w:sz w:val="20"/>
                <w:szCs w:val="20"/>
                <w:lang w:eastAsia="pl-PL"/>
              </w:rPr>
            </w:pPr>
            <w:r w:rsidRPr="006344C2">
              <w:rPr>
                <w:sz w:val="20"/>
                <w:szCs w:val="20"/>
                <w:lang w:eastAsia="pl-PL"/>
              </w:rPr>
              <w:t>1</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 xml:space="preserve">Jednorazowy, sterylnie pakowany system do przezskórnej </w:t>
            </w:r>
            <w:proofErr w:type="spellStart"/>
            <w:r w:rsidRPr="006344C2">
              <w:rPr>
                <w:sz w:val="20"/>
                <w:szCs w:val="20"/>
                <w:lang w:eastAsia="pl-PL"/>
              </w:rPr>
              <w:t>mikrodyscektomii</w:t>
            </w:r>
            <w:proofErr w:type="spellEnd"/>
            <w:r w:rsidRPr="006344C2">
              <w:rPr>
                <w:sz w:val="20"/>
                <w:szCs w:val="20"/>
                <w:lang w:eastAsia="pl-PL"/>
              </w:rPr>
              <w:t xml:space="preserve"> oraz </w:t>
            </w:r>
            <w:proofErr w:type="spellStart"/>
            <w:r w:rsidRPr="006344C2">
              <w:rPr>
                <w:sz w:val="20"/>
                <w:szCs w:val="20"/>
                <w:lang w:eastAsia="pl-PL"/>
              </w:rPr>
              <w:t>nukleoplastyki</w:t>
            </w:r>
            <w:proofErr w:type="spellEnd"/>
            <w:r w:rsidRPr="006344C2">
              <w:rPr>
                <w:sz w:val="20"/>
                <w:szCs w:val="20"/>
                <w:lang w:eastAsia="pl-PL"/>
              </w:rPr>
              <w:t>. System pozwala usunąć przepukliny dyskowe i jądra miażdżyste dysków za pomocą specjalnego „</w:t>
            </w:r>
            <w:proofErr w:type="spellStart"/>
            <w:r w:rsidRPr="006344C2">
              <w:rPr>
                <w:sz w:val="20"/>
                <w:szCs w:val="20"/>
                <w:lang w:eastAsia="pl-PL"/>
              </w:rPr>
              <w:t>puncha</w:t>
            </w:r>
            <w:proofErr w:type="spellEnd"/>
            <w:r w:rsidRPr="006344C2">
              <w:rPr>
                <w:sz w:val="20"/>
                <w:szCs w:val="20"/>
                <w:lang w:eastAsia="pl-PL"/>
              </w:rPr>
              <w:t xml:space="preserve">” oraz na zasadzie elektrokoagulacji niskotemperaturowej (nie przekraczającej 33 st. Celsjusza na pierścieniu włóknistym i 40 st. Celsjusza w jądrze miażdżystym). System zawiera jednorazową elektrodę bipolarną, kompatybilną z generatorem, dającym możliwość wygenerowania częstotliwości od 1,7 do 4,0 MHz, co zapobiega wytworzeniu wysokiej temperatury otaczających tkanek oraz ich nekrozy. Elektroda zawiera specjalny kranik umożliwiający płukanie podczas zabiegu. System zawiera elementy jednorazowego użytku kompatybilne z wyżej wymienioną elektrodą bipolarną: dwie kaniule – prostą i fazowaną, </w:t>
            </w:r>
            <w:proofErr w:type="spellStart"/>
            <w:r w:rsidRPr="006344C2">
              <w:rPr>
                <w:sz w:val="20"/>
                <w:szCs w:val="20"/>
                <w:lang w:eastAsia="pl-PL"/>
              </w:rPr>
              <w:t>dylatator</w:t>
            </w:r>
            <w:proofErr w:type="spellEnd"/>
            <w:r w:rsidRPr="006344C2">
              <w:rPr>
                <w:sz w:val="20"/>
                <w:szCs w:val="20"/>
                <w:lang w:eastAsia="pl-PL"/>
              </w:rPr>
              <w:t xml:space="preserve"> stożkowy, trepan, dwa druty prowadzące, plastikowy ogranicznik głębokości. Elektroda bipolarna i wszystkie pozostałe elementy znajdują się razem w jednym sterylnym, jednorazowym zestawie.</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3</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2</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Specjalny „</w:t>
            </w:r>
            <w:proofErr w:type="spellStart"/>
            <w:r w:rsidRPr="006344C2">
              <w:rPr>
                <w:sz w:val="20"/>
                <w:szCs w:val="20"/>
                <w:lang w:eastAsia="pl-PL"/>
              </w:rPr>
              <w:t>punch</w:t>
            </w:r>
            <w:proofErr w:type="spellEnd"/>
            <w:r w:rsidRPr="006344C2">
              <w:rPr>
                <w:sz w:val="20"/>
                <w:szCs w:val="20"/>
                <w:lang w:eastAsia="pl-PL"/>
              </w:rPr>
              <w:t>” wielorazowego użytku do mechanicznego usuwania dysku kompatybilny z systemem.</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1</w:t>
            </w:r>
          </w:p>
        </w:tc>
      </w:tr>
      <w:tr w:rsidR="006344C2" w:rsidRPr="006344C2" w:rsidTr="006344C2">
        <w:trPr>
          <w:trHeight w:val="369"/>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3</w:t>
            </w:r>
          </w:p>
        </w:tc>
        <w:tc>
          <w:tcPr>
            <w:tcW w:w="6498"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rPr>
                <w:sz w:val="20"/>
                <w:szCs w:val="20"/>
                <w:lang w:eastAsia="pl-PL"/>
              </w:rPr>
            </w:pPr>
            <w:r w:rsidRPr="006344C2">
              <w:rPr>
                <w:sz w:val="20"/>
                <w:szCs w:val="20"/>
                <w:lang w:eastAsia="pl-PL"/>
              </w:rPr>
              <w:t>Jednorazowa, sterylnie pakowana igła kręgosłupowa 16G x 8” z mandrynem kompatybilna z wyżej wymienionym zestawem.</w:t>
            </w:r>
          </w:p>
        </w:tc>
        <w:tc>
          <w:tcPr>
            <w:tcW w:w="1179"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szt.</w:t>
            </w:r>
          </w:p>
        </w:tc>
        <w:tc>
          <w:tcPr>
            <w:tcW w:w="1051" w:type="dxa"/>
            <w:tcBorders>
              <w:top w:val="single" w:sz="4" w:space="0" w:color="auto"/>
              <w:left w:val="nil"/>
              <w:bottom w:val="single" w:sz="4" w:space="0" w:color="auto"/>
              <w:right w:val="single" w:sz="4" w:space="0" w:color="auto"/>
            </w:tcBorders>
            <w:shd w:val="clear" w:color="auto" w:fill="auto"/>
            <w:vAlign w:val="center"/>
          </w:tcPr>
          <w:p w:rsidR="006344C2" w:rsidRPr="006344C2" w:rsidRDefault="006344C2" w:rsidP="006344C2">
            <w:pPr>
              <w:suppressAutoHyphens w:val="0"/>
              <w:jc w:val="center"/>
              <w:rPr>
                <w:sz w:val="20"/>
                <w:szCs w:val="20"/>
                <w:lang w:eastAsia="pl-PL"/>
              </w:rPr>
            </w:pPr>
            <w:r w:rsidRPr="006344C2">
              <w:rPr>
                <w:sz w:val="20"/>
                <w:szCs w:val="20"/>
                <w:lang w:eastAsia="pl-PL"/>
              </w:rPr>
              <w:t>3</w:t>
            </w:r>
          </w:p>
        </w:tc>
      </w:tr>
    </w:tbl>
    <w:p w:rsidR="006344C2" w:rsidRPr="006344C2" w:rsidRDefault="006344C2" w:rsidP="006344C2">
      <w:pPr>
        <w:ind w:left="709"/>
        <w:jc w:val="both"/>
        <w:rPr>
          <w:sz w:val="20"/>
          <w:szCs w:val="20"/>
        </w:rPr>
      </w:pPr>
    </w:p>
    <w:p w:rsidR="006344C2" w:rsidRPr="006344C2" w:rsidRDefault="006344C2" w:rsidP="008D0041">
      <w:pPr>
        <w:widowControl w:val="0"/>
        <w:numPr>
          <w:ilvl w:val="0"/>
          <w:numId w:val="20"/>
        </w:numPr>
        <w:suppressAutoHyphens w:val="0"/>
        <w:overflowPunct w:val="0"/>
        <w:spacing w:after="160" w:line="256" w:lineRule="auto"/>
        <w:jc w:val="both"/>
        <w:textAlignment w:val="baseline"/>
        <w:rPr>
          <w:color w:val="000000"/>
          <w:kern w:val="1"/>
          <w:sz w:val="20"/>
          <w:szCs w:val="20"/>
          <w:lang w:eastAsia="ar-SA"/>
        </w:rPr>
      </w:pPr>
      <w:r w:rsidRPr="006344C2">
        <w:rPr>
          <w:kern w:val="1"/>
          <w:sz w:val="20"/>
          <w:szCs w:val="20"/>
          <w:lang w:eastAsia="ar-SA"/>
        </w:rPr>
        <w:t>Jeżeli którakolwiek pozycja asortymentowa składa się z kilku elementów, które będą widoczne na fakturze po wyborze oferty, a nie zostały wskazane w tabeli powyżej, należy te pozycje wycenić oddzielnie.</w:t>
      </w:r>
    </w:p>
    <w:p w:rsidR="006344C2" w:rsidRPr="006344C2" w:rsidRDefault="006344C2" w:rsidP="006344C2">
      <w:pPr>
        <w:widowControl w:val="0"/>
        <w:tabs>
          <w:tab w:val="left" w:pos="962"/>
          <w:tab w:val="left" w:pos="6673"/>
        </w:tabs>
        <w:overflowPunct w:val="0"/>
        <w:ind w:left="15"/>
        <w:rPr>
          <w:rFonts w:cs="Calibri"/>
          <w:b/>
          <w:bCs/>
          <w:color w:val="00000A"/>
          <w:kern w:val="1"/>
          <w:sz w:val="10"/>
          <w:szCs w:val="10"/>
          <w:lang w:eastAsia="ar-SA"/>
        </w:rPr>
      </w:pPr>
    </w:p>
    <w:p w:rsidR="006344C2" w:rsidRPr="006344C2" w:rsidRDefault="006344C2" w:rsidP="008D0041">
      <w:pPr>
        <w:widowControl w:val="0"/>
        <w:numPr>
          <w:ilvl w:val="0"/>
          <w:numId w:val="20"/>
        </w:numPr>
        <w:tabs>
          <w:tab w:val="num" w:pos="-42"/>
        </w:tabs>
        <w:suppressAutoHyphens w:val="0"/>
        <w:overflowPunct w:val="0"/>
        <w:spacing w:after="160" w:line="256" w:lineRule="auto"/>
        <w:ind w:left="318"/>
        <w:jc w:val="both"/>
        <w:textAlignment w:val="baseline"/>
        <w:rPr>
          <w:rFonts w:cs="Calibri"/>
          <w:color w:val="00000A"/>
          <w:kern w:val="1"/>
          <w:sz w:val="20"/>
          <w:szCs w:val="20"/>
          <w:lang w:eastAsia="ar-SA"/>
        </w:rPr>
      </w:pPr>
      <w:r w:rsidRPr="006344C2">
        <w:rPr>
          <w:rFonts w:cs="Calibri"/>
          <w:color w:val="00000A"/>
          <w:kern w:val="1"/>
          <w:sz w:val="20"/>
          <w:szCs w:val="20"/>
          <w:lang w:eastAsia="ar-SA"/>
        </w:rPr>
        <w:t xml:space="preserve">Wykonawca zobowiązuje się dostarczyć w terminie 7 dni od daty podpisania umowy, do Magazynu Depozytowego, mieszczącego się na Bloku Operacyjnym, asortyment określony w zamówieniu, który będzie do dyspozycji Zamawiającego. Rozliczenie Magazynu Depozytowego będzie następowało na podstawie raportu zużycia, którego kopia przesyłana będzie do Wykonawcy. </w:t>
      </w:r>
    </w:p>
    <w:p w:rsidR="006344C2" w:rsidRPr="006344C2" w:rsidRDefault="006344C2" w:rsidP="006344C2">
      <w:pPr>
        <w:widowControl w:val="0"/>
        <w:overflowPunct w:val="0"/>
        <w:ind w:left="318"/>
        <w:jc w:val="both"/>
        <w:textAlignment w:val="baseline"/>
        <w:rPr>
          <w:rFonts w:cs="Calibri"/>
          <w:color w:val="00000A"/>
          <w:kern w:val="1"/>
          <w:sz w:val="20"/>
          <w:szCs w:val="20"/>
          <w:lang w:eastAsia="ar-SA"/>
        </w:rPr>
      </w:pPr>
      <w:r w:rsidRPr="006344C2">
        <w:rPr>
          <w:rFonts w:cs="Calibri"/>
          <w:color w:val="00000A"/>
          <w:kern w:val="1"/>
          <w:sz w:val="20"/>
          <w:szCs w:val="20"/>
          <w:lang w:eastAsia="ar-SA"/>
        </w:rPr>
        <w:t xml:space="preserve">Wykonawca na podstawie raportu zużycia wystawi Zamawiającemu fakturę obejmującą elementy wyszczególnione w raporcie. </w:t>
      </w:r>
    </w:p>
    <w:p w:rsidR="006344C2" w:rsidRPr="006344C2" w:rsidRDefault="006344C2" w:rsidP="006344C2">
      <w:pPr>
        <w:widowControl w:val="0"/>
        <w:overflowPunct w:val="0"/>
        <w:ind w:left="318"/>
        <w:jc w:val="both"/>
        <w:textAlignment w:val="baseline"/>
        <w:rPr>
          <w:rFonts w:cs="Calibri"/>
          <w:color w:val="00000A"/>
          <w:kern w:val="1"/>
          <w:sz w:val="20"/>
          <w:szCs w:val="20"/>
          <w:lang w:eastAsia="ar-SA"/>
        </w:rPr>
      </w:pPr>
      <w:r w:rsidRPr="006344C2">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 Uzupełnienia Magazynu Depozytowego o inne elementy nie ujęte w raporcie zużycia będzie dokonywane na pisemne zamówienie Zamawiającego w terminie dwóch dni roboczych od jego otrzymania.</w:t>
      </w:r>
    </w:p>
    <w:p w:rsidR="006344C2" w:rsidRDefault="006344C2" w:rsidP="006344C2">
      <w:pPr>
        <w:widowControl w:val="0"/>
        <w:overflowPunct w:val="0"/>
        <w:ind w:left="318"/>
        <w:jc w:val="both"/>
        <w:textAlignment w:val="baseline"/>
        <w:rPr>
          <w:rFonts w:cs="Calibri"/>
          <w:color w:val="00000A"/>
          <w:kern w:val="1"/>
          <w:sz w:val="20"/>
          <w:szCs w:val="20"/>
          <w:lang w:eastAsia="ar-SA"/>
        </w:rPr>
      </w:pPr>
      <w:r w:rsidRPr="006344C2">
        <w:rPr>
          <w:rFonts w:cs="Calibri"/>
          <w:color w:val="00000A"/>
          <w:kern w:val="1"/>
          <w:sz w:val="20"/>
          <w:szCs w:val="20"/>
          <w:lang w:eastAsia="ar-SA"/>
        </w:rPr>
        <w:t>Zamawiający zwróci asortyment z depozytu w terminie 7 dni roboczych od momentu wygaśnięcia lub rozwiązania umowy.</w:t>
      </w:r>
    </w:p>
    <w:p w:rsidR="006344C2" w:rsidRDefault="006344C2" w:rsidP="006344C2">
      <w:pPr>
        <w:widowControl w:val="0"/>
        <w:overflowPunct w:val="0"/>
        <w:ind w:left="318"/>
        <w:jc w:val="both"/>
        <w:textAlignment w:val="baseline"/>
        <w:rPr>
          <w:rFonts w:cs="Calibri"/>
          <w:color w:val="00000A"/>
          <w:kern w:val="1"/>
          <w:sz w:val="20"/>
          <w:szCs w:val="20"/>
          <w:lang w:eastAsia="ar-SA"/>
        </w:rPr>
      </w:pPr>
    </w:p>
    <w:p w:rsidR="00DA3E47" w:rsidRPr="006344C2" w:rsidRDefault="00DA3E47" w:rsidP="008D0041">
      <w:pPr>
        <w:pStyle w:val="Akapitzlist"/>
        <w:widowControl w:val="0"/>
        <w:numPr>
          <w:ilvl w:val="0"/>
          <w:numId w:val="20"/>
        </w:numPr>
        <w:overflowPunct w:val="0"/>
        <w:jc w:val="both"/>
        <w:textAlignment w:val="baseline"/>
        <w:rPr>
          <w:rFonts w:cs="Calibri"/>
          <w:color w:val="00000A"/>
          <w:kern w:val="1"/>
          <w:sz w:val="20"/>
          <w:szCs w:val="20"/>
          <w:lang w:eastAsia="ar-SA"/>
        </w:rPr>
      </w:pPr>
      <w:r w:rsidRPr="006344C2">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6344C2">
          <w:rPr>
            <w:rStyle w:val="Hipercze"/>
            <w:color w:val="000000" w:themeColor="text1"/>
            <w:sz w:val="20"/>
            <w:szCs w:val="20"/>
          </w:rPr>
          <w:t>www.szpital.mielec.pl</w:t>
        </w:r>
      </w:hyperlink>
      <w:r w:rsidRPr="006344C2">
        <w:rPr>
          <w:color w:val="000000" w:themeColor="text1"/>
          <w:sz w:val="20"/>
          <w:szCs w:val="20"/>
        </w:rPr>
        <w:t>.</w:t>
      </w:r>
    </w:p>
    <w:p w:rsidR="00700F71" w:rsidRPr="006E6D52"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6344C2" w:rsidRDefault="003E0F55" w:rsidP="008D0041">
      <w:pPr>
        <w:pStyle w:val="Akapitzlist"/>
        <w:widowControl w:val="0"/>
        <w:numPr>
          <w:ilvl w:val="0"/>
          <w:numId w:val="20"/>
        </w:numPr>
        <w:overflowPunct w:val="0"/>
        <w:jc w:val="both"/>
        <w:textAlignment w:val="baseline"/>
        <w:rPr>
          <w:rFonts w:cs="Calibri"/>
          <w:b/>
          <w:color w:val="000000" w:themeColor="text1"/>
          <w:kern w:val="1"/>
          <w:sz w:val="20"/>
          <w:szCs w:val="20"/>
          <w:lang w:eastAsia="ar-SA"/>
        </w:rPr>
      </w:pPr>
      <w:r w:rsidRPr="006344C2">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6344C2">
        <w:rPr>
          <w:color w:val="000000" w:themeColor="text1"/>
          <w:sz w:val="20"/>
          <w:szCs w:val="20"/>
        </w:rPr>
        <w:t>ym</w:t>
      </w:r>
      <w:r w:rsidRPr="006344C2">
        <w:rPr>
          <w:color w:val="000000" w:themeColor="text1"/>
          <w:sz w:val="20"/>
          <w:szCs w:val="20"/>
        </w:rPr>
        <w:t xml:space="preserve"> Zapytaniu.</w:t>
      </w:r>
    </w:p>
    <w:p w:rsidR="00203656" w:rsidRPr="006E6D52" w:rsidRDefault="00203656" w:rsidP="006423C0">
      <w:pPr>
        <w:widowControl w:val="0"/>
        <w:overflowPunct w:val="0"/>
        <w:jc w:val="both"/>
        <w:textAlignment w:val="baseline"/>
        <w:rPr>
          <w:rFonts w:cs="Calibri"/>
          <w:color w:val="000000" w:themeColor="text1"/>
          <w:kern w:val="1"/>
          <w:sz w:val="20"/>
          <w:szCs w:val="20"/>
          <w:lang w:eastAsia="ar-SA"/>
        </w:rPr>
      </w:pPr>
    </w:p>
    <w:p w:rsidR="008E4443" w:rsidRPr="006E6D52" w:rsidRDefault="008E4443" w:rsidP="006423C0">
      <w:pPr>
        <w:widowControl w:val="0"/>
        <w:overflowPunct w:val="0"/>
        <w:jc w:val="both"/>
        <w:textAlignment w:val="baseline"/>
        <w:rPr>
          <w:rFonts w:cs="Calibri"/>
          <w:color w:val="000000" w:themeColor="text1"/>
          <w:kern w:val="1"/>
          <w:sz w:val="20"/>
          <w:szCs w:val="20"/>
          <w:lang w:eastAsia="ar-SA"/>
        </w:rPr>
      </w:pPr>
    </w:p>
    <w:p w:rsidR="002033C6" w:rsidRPr="006E6D52" w:rsidRDefault="00B725EC" w:rsidP="000B3F0D">
      <w:pPr>
        <w:numPr>
          <w:ilvl w:val="0"/>
          <w:numId w:val="40"/>
        </w:numPr>
        <w:shd w:val="clear" w:color="auto" w:fill="FFFFFF"/>
        <w:suppressAutoHyphens w:val="0"/>
        <w:contextualSpacing/>
        <w:jc w:val="both"/>
        <w:rPr>
          <w:color w:val="000000" w:themeColor="text1"/>
          <w:sz w:val="20"/>
          <w:szCs w:val="20"/>
          <w:lang w:eastAsia="pl-PL"/>
        </w:rPr>
      </w:pPr>
      <w:r w:rsidRPr="006E6D52">
        <w:rPr>
          <w:b/>
          <w:color w:val="000000" w:themeColor="text1"/>
          <w:sz w:val="20"/>
          <w:szCs w:val="20"/>
          <w:lang w:eastAsia="pl-PL"/>
        </w:rPr>
        <w:t>TERMIN I MIEJSCE REALIZACJI ZAMÓWIENIA</w:t>
      </w:r>
      <w:r w:rsidR="00282F66" w:rsidRPr="006E6D52">
        <w:rPr>
          <w:color w:val="000000" w:themeColor="text1"/>
          <w:sz w:val="20"/>
          <w:szCs w:val="20"/>
          <w:lang w:eastAsia="pl-PL"/>
        </w:rPr>
        <w:t>:</w:t>
      </w:r>
      <w:r w:rsidR="00D266EC" w:rsidRPr="006E6D52">
        <w:rPr>
          <w:color w:val="000000" w:themeColor="text1"/>
          <w:sz w:val="20"/>
          <w:szCs w:val="20"/>
          <w:lang w:eastAsia="pl-PL"/>
        </w:rPr>
        <w:t xml:space="preserve"> </w:t>
      </w:r>
    </w:p>
    <w:p w:rsidR="000D3300" w:rsidRPr="006E6D52" w:rsidRDefault="000D3300" w:rsidP="000D3300">
      <w:pPr>
        <w:suppressAutoHyphens w:val="0"/>
        <w:ind w:left="426"/>
        <w:contextualSpacing/>
        <w:jc w:val="both"/>
        <w:rPr>
          <w:color w:val="000000" w:themeColor="text1"/>
          <w:sz w:val="10"/>
          <w:szCs w:val="10"/>
          <w:lang w:eastAsia="pl-PL"/>
        </w:rPr>
      </w:pPr>
    </w:p>
    <w:p w:rsidR="006E156F" w:rsidRPr="006E6D52" w:rsidRDefault="006E156F" w:rsidP="000B6BD4">
      <w:pPr>
        <w:suppressAutoHyphens w:val="0"/>
        <w:ind w:left="360"/>
        <w:contextualSpacing/>
        <w:jc w:val="both"/>
        <w:rPr>
          <w:color w:val="000000" w:themeColor="text1"/>
          <w:sz w:val="10"/>
          <w:szCs w:val="10"/>
          <w:lang w:eastAsia="pl-PL"/>
        </w:rPr>
      </w:pPr>
    </w:p>
    <w:p w:rsidR="006344C2" w:rsidRPr="006344C2" w:rsidRDefault="006E156F" w:rsidP="000B3F0D">
      <w:pPr>
        <w:pStyle w:val="Akapitzlist"/>
        <w:numPr>
          <w:ilvl w:val="3"/>
          <w:numId w:val="40"/>
        </w:numPr>
        <w:suppressAutoHyphens w:val="0"/>
        <w:ind w:left="357" w:hanging="357"/>
        <w:jc w:val="both"/>
        <w:rPr>
          <w:color w:val="000000" w:themeColor="text1"/>
          <w:sz w:val="20"/>
          <w:szCs w:val="20"/>
          <w:lang w:eastAsia="pl-PL"/>
        </w:rPr>
      </w:pPr>
      <w:r w:rsidRPr="006344C2">
        <w:rPr>
          <w:color w:val="000000" w:themeColor="text1"/>
          <w:sz w:val="20"/>
          <w:szCs w:val="20"/>
          <w:lang w:eastAsia="pl-PL"/>
        </w:rPr>
        <w:t>Termin realizacji zamówienia obejmuje okres:</w:t>
      </w:r>
      <w:r w:rsidR="00AE0602" w:rsidRPr="006344C2">
        <w:rPr>
          <w:color w:val="000000" w:themeColor="text1"/>
          <w:sz w:val="20"/>
          <w:szCs w:val="20"/>
          <w:lang w:eastAsia="pl-PL"/>
        </w:rPr>
        <w:t xml:space="preserve"> </w:t>
      </w:r>
      <w:r w:rsidR="007424E0" w:rsidRPr="006344C2">
        <w:rPr>
          <w:b/>
          <w:color w:val="000000" w:themeColor="text1"/>
          <w:sz w:val="20"/>
          <w:szCs w:val="20"/>
          <w:lang w:eastAsia="pl-PL"/>
        </w:rPr>
        <w:t xml:space="preserve">do </w:t>
      </w:r>
      <w:r w:rsidR="006344C2">
        <w:rPr>
          <w:b/>
          <w:color w:val="000000" w:themeColor="text1"/>
          <w:sz w:val="20"/>
          <w:szCs w:val="20"/>
          <w:lang w:eastAsia="pl-PL"/>
        </w:rPr>
        <w:t>2 październik 2024 r.</w:t>
      </w:r>
      <w:r w:rsidR="007424E0" w:rsidRPr="006344C2">
        <w:rPr>
          <w:b/>
          <w:color w:val="000000" w:themeColor="text1"/>
          <w:sz w:val="20"/>
          <w:szCs w:val="20"/>
          <w:lang w:eastAsia="pl-PL"/>
        </w:rPr>
        <w:t xml:space="preserve"> </w:t>
      </w:r>
      <w:r w:rsidR="00186450">
        <w:rPr>
          <w:b/>
          <w:color w:val="000000" w:themeColor="text1"/>
          <w:sz w:val="20"/>
          <w:szCs w:val="20"/>
          <w:lang w:eastAsia="pl-PL"/>
        </w:rPr>
        <w:t xml:space="preserve">od </w:t>
      </w:r>
      <w:r w:rsidR="007424E0" w:rsidRPr="006344C2">
        <w:rPr>
          <w:b/>
          <w:color w:val="000000" w:themeColor="text1"/>
          <w:sz w:val="20"/>
          <w:szCs w:val="20"/>
          <w:lang w:eastAsia="pl-PL"/>
        </w:rPr>
        <w:t>daty zawarcia umowy</w:t>
      </w:r>
      <w:r w:rsidR="006344C2">
        <w:rPr>
          <w:b/>
          <w:color w:val="000000" w:themeColor="text1"/>
          <w:sz w:val="20"/>
          <w:szCs w:val="20"/>
          <w:lang w:eastAsia="pl-PL"/>
        </w:rPr>
        <w:t>.</w:t>
      </w:r>
    </w:p>
    <w:p w:rsidR="006E156F" w:rsidRPr="006344C2" w:rsidRDefault="006E156F" w:rsidP="000B3F0D">
      <w:pPr>
        <w:pStyle w:val="Akapitzlist"/>
        <w:numPr>
          <w:ilvl w:val="3"/>
          <w:numId w:val="40"/>
        </w:numPr>
        <w:suppressAutoHyphens w:val="0"/>
        <w:ind w:left="357" w:hanging="357"/>
        <w:jc w:val="both"/>
        <w:rPr>
          <w:color w:val="000000" w:themeColor="text1"/>
          <w:sz w:val="20"/>
          <w:szCs w:val="20"/>
          <w:lang w:eastAsia="pl-PL"/>
        </w:rPr>
      </w:pPr>
      <w:r w:rsidRPr="006344C2">
        <w:rPr>
          <w:color w:val="000000" w:themeColor="text1"/>
          <w:sz w:val="20"/>
          <w:szCs w:val="20"/>
          <w:lang w:eastAsia="pl-PL"/>
        </w:rPr>
        <w:lastRenderedPageBreak/>
        <w:t>Miejsce realizacji zamówienia: Szpital Specjalistyczn</w:t>
      </w:r>
      <w:r w:rsidR="006E6D52" w:rsidRPr="006344C2">
        <w:rPr>
          <w:color w:val="000000" w:themeColor="text1"/>
          <w:sz w:val="20"/>
          <w:szCs w:val="20"/>
          <w:lang w:eastAsia="pl-PL"/>
        </w:rPr>
        <w:t>y</w:t>
      </w:r>
      <w:r w:rsidRPr="006344C2">
        <w:rPr>
          <w:color w:val="000000" w:themeColor="text1"/>
          <w:sz w:val="20"/>
          <w:szCs w:val="20"/>
          <w:lang w:eastAsia="pl-PL"/>
        </w:rPr>
        <w:t xml:space="preserve"> im. Edmunda Biernackiego w Mielcu, ul. Żeromskiego 22, 39-300 Mielec.</w:t>
      </w:r>
    </w:p>
    <w:p w:rsidR="00C905CA" w:rsidRPr="00A331F3" w:rsidRDefault="00C905CA" w:rsidP="000B6BD4">
      <w:pPr>
        <w:suppressAutoHyphens w:val="0"/>
        <w:ind w:left="330"/>
        <w:contextualSpacing/>
        <w:jc w:val="both"/>
        <w:rPr>
          <w:color w:val="FF0000"/>
          <w:sz w:val="20"/>
          <w:szCs w:val="20"/>
          <w:lang w:eastAsia="pl-PL"/>
        </w:rPr>
      </w:pPr>
    </w:p>
    <w:p w:rsidR="002E6831" w:rsidRPr="00A331F3" w:rsidRDefault="002E6831" w:rsidP="000B6BD4">
      <w:pPr>
        <w:suppressAutoHyphens w:val="0"/>
        <w:ind w:left="330"/>
        <w:contextualSpacing/>
        <w:jc w:val="both"/>
        <w:rPr>
          <w:color w:val="FF0000"/>
          <w:sz w:val="20"/>
          <w:szCs w:val="20"/>
          <w:lang w:eastAsia="pl-PL"/>
        </w:rPr>
      </w:pPr>
    </w:p>
    <w:p w:rsidR="00E366C4" w:rsidRPr="006E6D52" w:rsidRDefault="00306AE3" w:rsidP="000B3F0D">
      <w:pPr>
        <w:numPr>
          <w:ilvl w:val="0"/>
          <w:numId w:val="40"/>
        </w:numPr>
        <w:shd w:val="clear" w:color="auto" w:fill="FFFFFF"/>
        <w:suppressAutoHyphens w:val="0"/>
        <w:ind w:left="426" w:hanging="426"/>
        <w:contextualSpacing/>
        <w:jc w:val="both"/>
        <w:rPr>
          <w:b/>
          <w:color w:val="000000" w:themeColor="text1"/>
          <w:sz w:val="20"/>
          <w:szCs w:val="20"/>
          <w:lang w:eastAsia="pl-PL"/>
        </w:rPr>
      </w:pPr>
      <w:r w:rsidRPr="006E6D52">
        <w:rPr>
          <w:b/>
          <w:bCs/>
          <w:color w:val="000000" w:themeColor="text1"/>
          <w:sz w:val="20"/>
          <w:szCs w:val="20"/>
          <w:lang w:eastAsia="pl-PL"/>
        </w:rPr>
        <w:t>OPIS WARU</w:t>
      </w:r>
      <w:r w:rsidR="00673C25" w:rsidRPr="006E6D52">
        <w:rPr>
          <w:b/>
          <w:bCs/>
          <w:color w:val="000000" w:themeColor="text1"/>
          <w:sz w:val="20"/>
          <w:szCs w:val="20"/>
          <w:lang w:eastAsia="pl-PL"/>
        </w:rPr>
        <w:t>NKÓW UDZIAŁU W POSTĘPO</w:t>
      </w:r>
      <w:r w:rsidR="006E156F" w:rsidRPr="006E6D52">
        <w:rPr>
          <w:b/>
          <w:bCs/>
          <w:color w:val="000000" w:themeColor="text1"/>
          <w:sz w:val="20"/>
          <w:szCs w:val="20"/>
          <w:lang w:eastAsia="pl-PL"/>
        </w:rPr>
        <w:t>WANIU ORAZ DOKUMENTY WYMAGANE W </w:t>
      </w:r>
      <w:r w:rsidR="00673C25" w:rsidRPr="006E6D52">
        <w:rPr>
          <w:b/>
          <w:bCs/>
          <w:color w:val="000000" w:themeColor="text1"/>
          <w:sz w:val="20"/>
          <w:szCs w:val="20"/>
          <w:lang w:eastAsia="pl-PL"/>
        </w:rPr>
        <w:t>OFERCIE:</w:t>
      </w:r>
      <w:r w:rsidR="00673C25" w:rsidRPr="006E6D52">
        <w:rPr>
          <w:b/>
          <w:color w:val="000000" w:themeColor="text1"/>
          <w:sz w:val="20"/>
          <w:szCs w:val="20"/>
          <w:lang w:eastAsia="pl-PL"/>
        </w:rPr>
        <w:t xml:space="preserve"> </w:t>
      </w:r>
    </w:p>
    <w:p w:rsidR="007763F3" w:rsidRPr="006E6D52" w:rsidRDefault="007763F3" w:rsidP="000B6BD4">
      <w:pPr>
        <w:suppressAutoHyphens w:val="0"/>
        <w:ind w:left="360"/>
        <w:contextualSpacing/>
        <w:jc w:val="both"/>
        <w:rPr>
          <w:b/>
          <w:color w:val="000000" w:themeColor="text1"/>
          <w:sz w:val="10"/>
          <w:szCs w:val="10"/>
          <w:lang w:eastAsia="pl-PL"/>
        </w:rPr>
      </w:pPr>
    </w:p>
    <w:p w:rsidR="007763F3" w:rsidRPr="006E6D52" w:rsidRDefault="007763F3" w:rsidP="000B3F0D">
      <w:pPr>
        <w:pStyle w:val="Akapitzlist"/>
        <w:numPr>
          <w:ilvl w:val="3"/>
          <w:numId w:val="40"/>
        </w:numPr>
        <w:suppressAutoHyphens w:val="0"/>
        <w:ind w:left="357" w:hanging="357"/>
        <w:jc w:val="both"/>
        <w:rPr>
          <w:color w:val="000000" w:themeColor="text1"/>
          <w:sz w:val="20"/>
          <w:szCs w:val="20"/>
          <w:lang w:eastAsia="pl-PL"/>
        </w:rPr>
      </w:pPr>
      <w:r w:rsidRPr="006E6D52">
        <w:rPr>
          <w:color w:val="000000" w:themeColor="text1"/>
          <w:sz w:val="20"/>
          <w:szCs w:val="20"/>
          <w:lang w:eastAsia="pl-PL"/>
        </w:rPr>
        <w:t>Warunki udziału w postępowaniu:</w:t>
      </w:r>
    </w:p>
    <w:p w:rsidR="007763F3" w:rsidRPr="006E6D52" w:rsidRDefault="007763F3" w:rsidP="003D7F02">
      <w:pPr>
        <w:suppressAutoHyphens w:val="0"/>
        <w:ind w:left="720"/>
        <w:jc w:val="both"/>
        <w:rPr>
          <w:color w:val="000000" w:themeColor="text1"/>
          <w:sz w:val="20"/>
          <w:szCs w:val="20"/>
        </w:rPr>
      </w:pPr>
      <w:r w:rsidRPr="006E6D52">
        <w:rPr>
          <w:color w:val="000000" w:themeColor="text1"/>
          <w:sz w:val="20"/>
          <w:szCs w:val="20"/>
        </w:rPr>
        <w:t>Zamawiający nie precyzuje w tym zakresie żadnych wymagań, których spełnienie Wykonawca zobowiązany jest wykazać w sposób szczególny.</w:t>
      </w:r>
    </w:p>
    <w:p w:rsidR="007763F3" w:rsidRPr="006E6D52" w:rsidRDefault="007763F3" w:rsidP="003D7F02">
      <w:pPr>
        <w:pStyle w:val="Akapitzlist"/>
        <w:suppressAutoHyphens w:val="0"/>
        <w:ind w:left="1440"/>
        <w:jc w:val="both"/>
        <w:rPr>
          <w:color w:val="000000" w:themeColor="text1"/>
          <w:sz w:val="10"/>
          <w:szCs w:val="10"/>
          <w:lang w:eastAsia="pl-PL"/>
        </w:rPr>
      </w:pPr>
    </w:p>
    <w:p w:rsidR="007763F3" w:rsidRPr="00902D29" w:rsidRDefault="007763F3" w:rsidP="000B3F0D">
      <w:pPr>
        <w:pStyle w:val="Akapitzlist"/>
        <w:numPr>
          <w:ilvl w:val="3"/>
          <w:numId w:val="40"/>
        </w:numPr>
        <w:suppressAutoHyphens w:val="0"/>
        <w:ind w:left="357" w:hanging="357"/>
        <w:jc w:val="both"/>
        <w:rPr>
          <w:color w:val="000000" w:themeColor="text1"/>
          <w:sz w:val="20"/>
          <w:szCs w:val="20"/>
          <w:lang w:eastAsia="pl-PL"/>
        </w:rPr>
      </w:pPr>
      <w:r w:rsidRPr="00902D29">
        <w:rPr>
          <w:color w:val="000000" w:themeColor="text1"/>
          <w:sz w:val="20"/>
          <w:szCs w:val="20"/>
          <w:lang w:eastAsia="pl-PL"/>
        </w:rPr>
        <w:t>Wykonawca powinien przedstawić następujące oświadczenia i dokumenty:</w:t>
      </w:r>
    </w:p>
    <w:p w:rsidR="007763F3" w:rsidRPr="006E6D52" w:rsidRDefault="007763F3" w:rsidP="00CF6950">
      <w:pPr>
        <w:pStyle w:val="Akapitzlist"/>
        <w:numPr>
          <w:ilvl w:val="0"/>
          <w:numId w:val="5"/>
        </w:numPr>
        <w:ind w:left="993"/>
        <w:jc w:val="both"/>
        <w:rPr>
          <w:color w:val="000000" w:themeColor="text1"/>
          <w:sz w:val="20"/>
          <w:szCs w:val="20"/>
        </w:rPr>
      </w:pPr>
      <w:r w:rsidRPr="006E6D52">
        <w:rPr>
          <w:color w:val="000000" w:themeColor="text1"/>
          <w:sz w:val="20"/>
          <w:szCs w:val="20"/>
        </w:rPr>
        <w:t>Wypełniony formularz oferty zgodnie z załączonym do Zapytania wzorem (zaleca się złożyć ofertę na</w:t>
      </w:r>
      <w:r w:rsidR="008E7F2A" w:rsidRPr="006E6D52">
        <w:rPr>
          <w:color w:val="000000" w:themeColor="text1"/>
          <w:sz w:val="20"/>
          <w:szCs w:val="20"/>
        </w:rPr>
        <w:t> </w:t>
      </w:r>
      <w:r w:rsidRPr="006E6D52">
        <w:rPr>
          <w:color w:val="000000" w:themeColor="text1"/>
          <w:sz w:val="20"/>
          <w:szCs w:val="20"/>
        </w:rPr>
        <w:t>załączonym wzorze - Załącznik nr 1 do Zapytania),</w:t>
      </w:r>
    </w:p>
    <w:p w:rsidR="007763F3" w:rsidRPr="006E6D52" w:rsidRDefault="00FA0B5F" w:rsidP="00CF6950">
      <w:pPr>
        <w:pStyle w:val="Akapitzlist"/>
        <w:numPr>
          <w:ilvl w:val="0"/>
          <w:numId w:val="5"/>
        </w:numPr>
        <w:ind w:left="993"/>
        <w:jc w:val="both"/>
        <w:rPr>
          <w:color w:val="000000" w:themeColor="text1"/>
          <w:sz w:val="20"/>
          <w:szCs w:val="20"/>
        </w:rPr>
      </w:pPr>
      <w:r w:rsidRPr="006E6D52">
        <w:rPr>
          <w:color w:val="000000" w:themeColor="text1"/>
          <w:sz w:val="20"/>
          <w:szCs w:val="20"/>
        </w:rPr>
        <w:t>W celu potwierdzenia, że osoba działająca w imieniu Wykonawcy jest umocowana do jego reprezentowania:</w:t>
      </w:r>
    </w:p>
    <w:p w:rsidR="007763F3" w:rsidRPr="006E6D52" w:rsidRDefault="00CF6950" w:rsidP="00CF6950">
      <w:pPr>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Odpis </w:t>
      </w:r>
      <w:r w:rsidR="002C3219" w:rsidRPr="006E6D5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E6D52">
        <w:rPr>
          <w:color w:val="000000" w:themeColor="text1"/>
          <w:sz w:val="20"/>
          <w:szCs w:val="20"/>
        </w:rPr>
        <w:t>.</w:t>
      </w:r>
    </w:p>
    <w:p w:rsidR="007763F3" w:rsidRPr="006E6D52" w:rsidRDefault="007763F3" w:rsidP="00CF6950">
      <w:pPr>
        <w:pStyle w:val="Default"/>
        <w:numPr>
          <w:ilvl w:val="0"/>
          <w:numId w:val="5"/>
        </w:numPr>
        <w:ind w:left="993" w:hanging="284"/>
        <w:jc w:val="both"/>
        <w:rPr>
          <w:color w:val="000000" w:themeColor="text1"/>
          <w:sz w:val="20"/>
          <w:szCs w:val="20"/>
        </w:rPr>
      </w:pPr>
      <w:r w:rsidRPr="006E6D52">
        <w:rPr>
          <w:color w:val="000000" w:themeColor="text1"/>
          <w:sz w:val="20"/>
          <w:szCs w:val="20"/>
        </w:rPr>
        <w:t xml:space="preserve">W celu potwierdzenia, że oferowane dostawy odpowiadają wymaganiom Zamawiającego: </w:t>
      </w:r>
    </w:p>
    <w:p w:rsidR="007763F3" w:rsidRPr="006E6D52" w:rsidRDefault="00CF6950" w:rsidP="00CF6950">
      <w:pPr>
        <w:pStyle w:val="Default"/>
        <w:ind w:left="1276"/>
        <w:jc w:val="both"/>
        <w:rPr>
          <w:color w:val="000000" w:themeColor="text1"/>
          <w:sz w:val="20"/>
          <w:szCs w:val="20"/>
        </w:rPr>
      </w:pPr>
      <w:r w:rsidRPr="006E6D52">
        <w:rPr>
          <w:color w:val="000000" w:themeColor="text1"/>
          <w:sz w:val="20"/>
          <w:szCs w:val="20"/>
        </w:rPr>
        <w:t xml:space="preserve">- </w:t>
      </w:r>
      <w:r w:rsidR="007763F3" w:rsidRPr="006E6D52">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6E6D52">
        <w:rPr>
          <w:color w:val="000000" w:themeColor="text1"/>
          <w:sz w:val="20"/>
          <w:szCs w:val="20"/>
        </w:rPr>
        <w:t>Zapytania</w:t>
      </w:r>
      <w:r w:rsidR="007763F3" w:rsidRPr="006E6D52">
        <w:rPr>
          <w:color w:val="000000" w:themeColor="text1"/>
          <w:sz w:val="20"/>
          <w:szCs w:val="20"/>
        </w:rPr>
        <w:t xml:space="preserve">). </w:t>
      </w:r>
    </w:p>
    <w:p w:rsidR="00E44E40" w:rsidRPr="00A331F3" w:rsidRDefault="00E44E40" w:rsidP="000B3F0D">
      <w:pPr>
        <w:pStyle w:val="Default"/>
        <w:jc w:val="both"/>
        <w:rPr>
          <w:color w:val="FF0000"/>
          <w:sz w:val="20"/>
          <w:szCs w:val="20"/>
        </w:rPr>
      </w:pPr>
    </w:p>
    <w:p w:rsidR="00FF6586" w:rsidRPr="006E6D52" w:rsidRDefault="00673C25" w:rsidP="000B3F0D">
      <w:pPr>
        <w:numPr>
          <w:ilvl w:val="0"/>
          <w:numId w:val="40"/>
        </w:numPr>
        <w:shd w:val="clear" w:color="auto" w:fill="FFFFFF"/>
        <w:suppressAutoHyphens w:val="0"/>
        <w:ind w:left="426" w:hanging="426"/>
        <w:jc w:val="both"/>
        <w:rPr>
          <w:b/>
          <w:color w:val="000000" w:themeColor="text1"/>
          <w:sz w:val="20"/>
          <w:szCs w:val="20"/>
          <w:lang w:eastAsia="pl-PL"/>
        </w:rPr>
      </w:pPr>
      <w:r w:rsidRPr="006E6D52">
        <w:rPr>
          <w:b/>
          <w:color w:val="000000" w:themeColor="text1"/>
          <w:sz w:val="20"/>
          <w:szCs w:val="20"/>
          <w:lang w:eastAsia="pl-PL"/>
        </w:rPr>
        <w:t>OPIS SPOSOBU PRZYGOTOWANIA OFERTY</w:t>
      </w:r>
      <w:r w:rsidR="00FF6586" w:rsidRPr="006E6D52">
        <w:rPr>
          <w:b/>
          <w:color w:val="000000" w:themeColor="text1"/>
          <w:sz w:val="20"/>
          <w:szCs w:val="20"/>
          <w:lang w:eastAsia="pl-PL"/>
        </w:rPr>
        <w:t>:</w:t>
      </w:r>
    </w:p>
    <w:p w:rsidR="007763F3" w:rsidRPr="006E6D52" w:rsidRDefault="007763F3" w:rsidP="007763F3">
      <w:pPr>
        <w:suppressAutoHyphens w:val="0"/>
        <w:ind w:left="30"/>
        <w:jc w:val="both"/>
        <w:rPr>
          <w:b/>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Ofertę należy sporządzić w postaci elektronicznej zgodnie z Formularzem ofertowym stanowiącym Załącznik nr 1 do Zapytania ofertowego.</w:t>
      </w:r>
    </w:p>
    <w:p w:rsidR="00902D29" w:rsidRPr="00902D29" w:rsidRDefault="00902D29" w:rsidP="00902D29">
      <w:pPr>
        <w:pStyle w:val="Akapitzlist"/>
        <w:ind w:left="357"/>
        <w:jc w:val="both"/>
        <w:rPr>
          <w:color w:val="000000" w:themeColor="text1"/>
          <w:sz w:val="10"/>
          <w:szCs w:val="10"/>
          <w:lang w:eastAsia="pl-PL"/>
        </w:rPr>
      </w:pPr>
    </w:p>
    <w:p w:rsidR="003D7F02" w:rsidRP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02D29">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E6D52" w:rsidRDefault="008E4443" w:rsidP="008E4443">
      <w:pPr>
        <w:pStyle w:val="Akapitzlist"/>
        <w:rPr>
          <w:b/>
          <w:color w:val="000000" w:themeColor="text1"/>
          <w:sz w:val="20"/>
          <w:szCs w:val="20"/>
          <w:lang w:eastAsia="pl-PL"/>
        </w:rPr>
      </w:pP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UWAGA! Podpis osobisty nie jest podpisem własnoręcznym, a podpisem elektronicznym.</w:t>
      </w:r>
    </w:p>
    <w:p w:rsidR="008E4443" w:rsidRPr="006E6D52" w:rsidRDefault="008E4443" w:rsidP="008E4443">
      <w:pPr>
        <w:pStyle w:val="Akapitzlist"/>
        <w:jc w:val="both"/>
        <w:rPr>
          <w:b/>
          <w:color w:val="000000" w:themeColor="text1"/>
          <w:sz w:val="20"/>
          <w:szCs w:val="20"/>
          <w:lang w:eastAsia="pl-PL"/>
        </w:rPr>
      </w:pPr>
      <w:r w:rsidRPr="006E6D5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E6D52">
        <w:rPr>
          <w:b/>
          <w:color w:val="000000" w:themeColor="text1"/>
          <w:sz w:val="20"/>
          <w:szCs w:val="20"/>
          <w:lang w:eastAsia="pl-PL"/>
        </w:rPr>
        <w:t>eIDAS</w:t>
      </w:r>
      <w:proofErr w:type="spellEnd"/>
      <w:r w:rsidRPr="006E6D52">
        <w:rPr>
          <w:b/>
          <w:color w:val="000000" w:themeColor="text1"/>
          <w:sz w:val="20"/>
          <w:szCs w:val="20"/>
          <w:lang w:eastAsia="pl-PL"/>
        </w:rPr>
        <w:t>, weryfikowany za pomocą certyfikatu podpisu osobistego, którym jest poświadczenie elektroniczne przyporządkowujące dane, służące do</w:t>
      </w:r>
      <w:r w:rsidR="00E069F1" w:rsidRPr="006E6D52">
        <w:rPr>
          <w:b/>
          <w:color w:val="000000" w:themeColor="text1"/>
          <w:sz w:val="20"/>
          <w:szCs w:val="20"/>
          <w:lang w:eastAsia="pl-PL"/>
        </w:rPr>
        <w:t> </w:t>
      </w:r>
      <w:r w:rsidRPr="006E6D52">
        <w:rPr>
          <w:b/>
          <w:color w:val="000000" w:themeColor="text1"/>
          <w:sz w:val="20"/>
          <w:szCs w:val="20"/>
          <w:lang w:eastAsia="pl-PL"/>
        </w:rPr>
        <w:t>walidacji podpisu osobistego do posiada</w:t>
      </w:r>
      <w:r w:rsidR="00E069F1" w:rsidRPr="006E6D52">
        <w:rPr>
          <w:b/>
          <w:color w:val="000000" w:themeColor="text1"/>
          <w:sz w:val="20"/>
          <w:szCs w:val="20"/>
          <w:lang w:eastAsia="pl-PL"/>
        </w:rPr>
        <w:t>cza dowodu osobistego, potwierdzające dane tego posiadacza.</w:t>
      </w:r>
      <w:r w:rsidRPr="006E6D52">
        <w:rPr>
          <w:b/>
          <w:color w:val="000000" w:themeColor="text1"/>
          <w:sz w:val="20"/>
          <w:szCs w:val="20"/>
          <w:lang w:eastAsia="pl-PL"/>
        </w:rPr>
        <w:t xml:space="preserve"> </w:t>
      </w:r>
    </w:p>
    <w:p w:rsidR="003D7F02" w:rsidRPr="000B3F0D" w:rsidRDefault="003D7F02" w:rsidP="003D7F02">
      <w:pPr>
        <w:pStyle w:val="Akapitzlist"/>
        <w:ind w:left="360"/>
        <w:jc w:val="both"/>
        <w:rPr>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902D29" w:rsidRPr="00902D29" w:rsidRDefault="00902D29" w:rsidP="00902D29">
      <w:pPr>
        <w:pStyle w:val="Akapitzlist"/>
        <w:ind w:left="357"/>
        <w:jc w:val="both"/>
        <w:rPr>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Do oferty Wykonawca winien załączyć wszystkie wymagane dokumenty i oświadczenia.</w:t>
      </w:r>
    </w:p>
    <w:p w:rsidR="00902D29" w:rsidRPr="00902D29" w:rsidRDefault="00902D29" w:rsidP="00902D29">
      <w:pPr>
        <w:pStyle w:val="Akapitzlist"/>
        <w:rPr>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W przypadku gdy Wykonawca jako załącznik do oferty, dołącza kopię jakiegoś dokumentu, kopia ta</w:t>
      </w:r>
      <w:r w:rsidR="008E7F2A" w:rsidRPr="00902D29">
        <w:rPr>
          <w:color w:val="000000" w:themeColor="text1"/>
          <w:sz w:val="20"/>
          <w:szCs w:val="20"/>
          <w:lang w:eastAsia="pl-PL"/>
        </w:rPr>
        <w:t> </w:t>
      </w:r>
      <w:r w:rsidRPr="00902D29">
        <w:rPr>
          <w:color w:val="000000" w:themeColor="text1"/>
          <w:sz w:val="20"/>
          <w:szCs w:val="20"/>
          <w:lang w:eastAsia="pl-PL"/>
        </w:rPr>
        <w:t>powinna być potwierdzona „za zgodność z oryginałem”.</w:t>
      </w:r>
    </w:p>
    <w:p w:rsidR="00902D29" w:rsidRPr="00902D29" w:rsidRDefault="00902D29" w:rsidP="00902D29">
      <w:pPr>
        <w:pStyle w:val="Akapitzlist"/>
        <w:rPr>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Każdy Wykonawca może złożyć tylko jedną ofertę.</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6E6D52" w:rsidP="000B3F0D">
      <w:pPr>
        <w:pStyle w:val="Akapitzlist"/>
        <w:numPr>
          <w:ilvl w:val="3"/>
          <w:numId w:val="40"/>
        </w:numPr>
        <w:ind w:left="357" w:hanging="357"/>
        <w:jc w:val="both"/>
        <w:rPr>
          <w:color w:val="000000" w:themeColor="text1"/>
          <w:sz w:val="20"/>
          <w:szCs w:val="20"/>
          <w:lang w:eastAsia="pl-PL"/>
        </w:rPr>
      </w:pPr>
      <w:r w:rsidRPr="00902D29">
        <w:rPr>
          <w:rFonts w:cs="Calibri"/>
          <w:bCs/>
          <w:color w:val="000000" w:themeColor="text1"/>
          <w:kern w:val="1"/>
          <w:sz w:val="20"/>
          <w:szCs w:val="20"/>
          <w:lang w:eastAsia="ar-SA"/>
        </w:rPr>
        <w:t>Zamawiający dopuszcza możliwość składania ofert częściowych na poszczególne Grupy Asortymentowe. Każda Grupa Asortymentowa będzie rozpatrywana indywidualnie.</w:t>
      </w:r>
    </w:p>
    <w:p w:rsidR="00902D29" w:rsidRPr="000B3F0D" w:rsidRDefault="00902D29" w:rsidP="00902D29">
      <w:pPr>
        <w:pStyle w:val="Akapitzlist"/>
        <w:rPr>
          <w:color w:val="000000" w:themeColor="text1"/>
          <w:sz w:val="10"/>
          <w:szCs w:val="10"/>
          <w:lang w:eastAsia="pl-PL"/>
        </w:rPr>
      </w:pPr>
    </w:p>
    <w:p w:rsid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Wykonawca ponosi wszelkie koszty związane z przygotowaniem i złożeniem oferty.</w:t>
      </w:r>
    </w:p>
    <w:p w:rsidR="00902D29" w:rsidRPr="00902D29" w:rsidRDefault="00902D29" w:rsidP="00902D29">
      <w:pPr>
        <w:pStyle w:val="Akapitzlist"/>
        <w:rPr>
          <w:color w:val="000000" w:themeColor="text1"/>
          <w:sz w:val="10"/>
          <w:szCs w:val="10"/>
          <w:lang w:eastAsia="pl-PL"/>
        </w:rPr>
      </w:pPr>
    </w:p>
    <w:p w:rsidR="003D7F02" w:rsidRPr="00902D29" w:rsidRDefault="003D7F02" w:rsidP="000B3F0D">
      <w:pPr>
        <w:pStyle w:val="Akapitzlist"/>
        <w:numPr>
          <w:ilvl w:val="3"/>
          <w:numId w:val="40"/>
        </w:numPr>
        <w:ind w:left="357" w:hanging="357"/>
        <w:jc w:val="both"/>
        <w:rPr>
          <w:color w:val="000000" w:themeColor="text1"/>
          <w:sz w:val="20"/>
          <w:szCs w:val="20"/>
          <w:lang w:eastAsia="pl-PL"/>
        </w:rPr>
      </w:pPr>
      <w:r w:rsidRPr="00902D29">
        <w:rPr>
          <w:color w:val="000000" w:themeColor="text1"/>
          <w:sz w:val="20"/>
          <w:szCs w:val="20"/>
          <w:lang w:eastAsia="pl-PL"/>
        </w:rPr>
        <w:t>Oferty złożone po terminie nie będą rozpatrywane.</w:t>
      </w:r>
    </w:p>
    <w:p w:rsidR="00CF6950" w:rsidRDefault="00CF6950" w:rsidP="00CF6950">
      <w:pPr>
        <w:jc w:val="both"/>
        <w:rPr>
          <w:b/>
          <w:bCs/>
          <w:color w:val="FF0000"/>
          <w:sz w:val="20"/>
          <w:szCs w:val="20"/>
          <w:lang w:eastAsia="pl-PL"/>
        </w:rPr>
      </w:pPr>
    </w:p>
    <w:p w:rsidR="00E44E40" w:rsidRDefault="00E44E40" w:rsidP="00CF6950">
      <w:pPr>
        <w:jc w:val="both"/>
        <w:rPr>
          <w:b/>
          <w:bCs/>
          <w:color w:val="FF0000"/>
          <w:sz w:val="20"/>
          <w:szCs w:val="20"/>
          <w:lang w:eastAsia="pl-PL"/>
        </w:rPr>
      </w:pPr>
    </w:p>
    <w:p w:rsidR="000B3F0D" w:rsidRDefault="000B3F0D" w:rsidP="00CF6950">
      <w:pPr>
        <w:jc w:val="both"/>
        <w:rPr>
          <w:b/>
          <w:bCs/>
          <w:color w:val="FF0000"/>
          <w:sz w:val="20"/>
          <w:szCs w:val="20"/>
          <w:lang w:eastAsia="pl-PL"/>
        </w:rPr>
      </w:pPr>
    </w:p>
    <w:p w:rsidR="000B3F0D" w:rsidRDefault="000B3F0D" w:rsidP="00CF6950">
      <w:pPr>
        <w:jc w:val="both"/>
        <w:rPr>
          <w:b/>
          <w:bCs/>
          <w:color w:val="FF0000"/>
          <w:sz w:val="20"/>
          <w:szCs w:val="20"/>
          <w:lang w:eastAsia="pl-PL"/>
        </w:rPr>
      </w:pPr>
    </w:p>
    <w:p w:rsidR="000B3F0D" w:rsidRPr="00A331F3" w:rsidRDefault="000B3F0D" w:rsidP="00CF6950">
      <w:pPr>
        <w:jc w:val="both"/>
        <w:rPr>
          <w:b/>
          <w:bCs/>
          <w:color w:val="FF0000"/>
          <w:sz w:val="20"/>
          <w:szCs w:val="20"/>
          <w:lang w:eastAsia="pl-PL"/>
        </w:rPr>
      </w:pPr>
    </w:p>
    <w:p w:rsidR="003D7F02" w:rsidRPr="008B7DF0" w:rsidRDefault="003D7F02" w:rsidP="008D0041">
      <w:pPr>
        <w:pStyle w:val="Akapitzlist"/>
        <w:numPr>
          <w:ilvl w:val="0"/>
          <w:numId w:val="13"/>
        </w:numPr>
        <w:jc w:val="both"/>
        <w:rPr>
          <w:rFonts w:cs="Calibri"/>
          <w:b/>
          <w:bCs/>
          <w:color w:val="000000" w:themeColor="text1"/>
          <w:kern w:val="1"/>
          <w:sz w:val="20"/>
          <w:szCs w:val="20"/>
          <w:lang w:eastAsia="ar-SA"/>
        </w:rPr>
      </w:pPr>
      <w:bookmarkStart w:id="0" w:name="_Hlk104199229"/>
      <w:r w:rsidRPr="008B7DF0">
        <w:rPr>
          <w:rFonts w:cs="Calibri"/>
          <w:b/>
          <w:bCs/>
          <w:color w:val="000000" w:themeColor="text1"/>
          <w:kern w:val="1"/>
          <w:sz w:val="20"/>
          <w:szCs w:val="20"/>
          <w:lang w:eastAsia="ar-SA"/>
        </w:rPr>
        <w:lastRenderedPageBreak/>
        <w:t xml:space="preserve">KOMUNIKACJA W POSTĘPOWANIU:  </w:t>
      </w:r>
    </w:p>
    <w:p w:rsidR="003D7F02" w:rsidRPr="008B7DF0" w:rsidRDefault="003D7F02" w:rsidP="003D7F02">
      <w:pPr>
        <w:pStyle w:val="Akapitzlist"/>
        <w:ind w:left="0"/>
        <w:rPr>
          <w:rFonts w:cs="Calibri"/>
          <w:color w:val="000000" w:themeColor="text1"/>
          <w:kern w:val="1"/>
          <w:sz w:val="10"/>
          <w:szCs w:val="10"/>
          <w:lang w:eastAsia="ar-SA"/>
        </w:rPr>
      </w:pPr>
    </w:p>
    <w:p w:rsidR="00902D29" w:rsidRPr="00902D29" w:rsidRDefault="003D7F02" w:rsidP="000B3F0D">
      <w:pPr>
        <w:pStyle w:val="Akapitzlist"/>
        <w:numPr>
          <w:ilvl w:val="6"/>
          <w:numId w:val="40"/>
        </w:numPr>
        <w:tabs>
          <w:tab w:val="left" w:pos="851"/>
        </w:tabs>
        <w:ind w:left="357" w:hanging="357"/>
        <w:jc w:val="both"/>
        <w:rPr>
          <w:rFonts w:cs="Calibri"/>
          <w:b/>
          <w:bCs/>
          <w:color w:val="000000" w:themeColor="text1"/>
          <w:kern w:val="1"/>
          <w:sz w:val="20"/>
          <w:szCs w:val="20"/>
          <w:lang w:eastAsia="ar-SA"/>
        </w:rPr>
      </w:pPr>
      <w:r w:rsidRPr="00902D29">
        <w:rPr>
          <w:color w:val="000000" w:themeColor="text1"/>
          <w:sz w:val="20"/>
          <w:szCs w:val="20"/>
          <w:lang w:eastAsia="pl-PL"/>
        </w:rPr>
        <w:t>Komunikacja w postępowaniu o udzielenie zamówienia, w tym składanie ofert, wymiana informacji oraz</w:t>
      </w:r>
      <w:r w:rsidR="00AB738E" w:rsidRPr="00902D29">
        <w:rPr>
          <w:color w:val="000000" w:themeColor="text1"/>
          <w:sz w:val="20"/>
          <w:szCs w:val="20"/>
          <w:lang w:eastAsia="pl-PL"/>
        </w:rPr>
        <w:t> </w:t>
      </w:r>
      <w:r w:rsidRPr="00902D29">
        <w:rPr>
          <w:color w:val="000000" w:themeColor="text1"/>
          <w:sz w:val="20"/>
          <w:szCs w:val="20"/>
          <w:lang w:eastAsia="pl-PL"/>
        </w:rPr>
        <w:t>przekazywanie dokumentów lub oświadczeń między Zamawiającym a Wykonawcą, odbywa się przy</w:t>
      </w:r>
      <w:r w:rsidR="00AB738E" w:rsidRPr="00902D29">
        <w:rPr>
          <w:color w:val="000000" w:themeColor="text1"/>
          <w:sz w:val="20"/>
          <w:szCs w:val="20"/>
          <w:lang w:eastAsia="pl-PL"/>
        </w:rPr>
        <w:t> </w:t>
      </w:r>
      <w:r w:rsidRPr="00902D29">
        <w:rPr>
          <w:color w:val="000000" w:themeColor="text1"/>
          <w:sz w:val="20"/>
          <w:szCs w:val="20"/>
          <w:lang w:eastAsia="pl-PL"/>
        </w:rPr>
        <w:t>użyciu środków komunikacji elektronicznej – poczta elektroniczna.</w:t>
      </w:r>
    </w:p>
    <w:p w:rsidR="00902D29" w:rsidRPr="00902D29" w:rsidRDefault="00902D29" w:rsidP="00902D29">
      <w:pPr>
        <w:pStyle w:val="Akapitzlist"/>
        <w:tabs>
          <w:tab w:val="left" w:pos="851"/>
        </w:tabs>
        <w:ind w:left="357"/>
        <w:jc w:val="both"/>
        <w:rPr>
          <w:rFonts w:cs="Calibri"/>
          <w:b/>
          <w:bCs/>
          <w:color w:val="000000" w:themeColor="text1"/>
          <w:kern w:val="1"/>
          <w:sz w:val="10"/>
          <w:szCs w:val="10"/>
          <w:lang w:eastAsia="ar-SA"/>
        </w:rPr>
      </w:pPr>
    </w:p>
    <w:p w:rsidR="00902D29" w:rsidRPr="00902D29" w:rsidRDefault="003D7F02" w:rsidP="000B3F0D">
      <w:pPr>
        <w:pStyle w:val="Akapitzlist"/>
        <w:numPr>
          <w:ilvl w:val="6"/>
          <w:numId w:val="40"/>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902D29">
          <w:rPr>
            <w:rStyle w:val="Hipercze"/>
            <w:rFonts w:cs="Calibri"/>
            <w:b/>
            <w:bCs/>
            <w:color w:val="000000" w:themeColor="text1"/>
            <w:kern w:val="1"/>
            <w:sz w:val="22"/>
            <w:szCs w:val="22"/>
            <w:lang w:eastAsia="ar-SA"/>
          </w:rPr>
          <w:t>przetargi@szpital.mielec.pl</w:t>
        </w:r>
      </w:hyperlink>
      <w:r w:rsidRPr="00902D29">
        <w:rPr>
          <w:rFonts w:cs="Calibri"/>
          <w:color w:val="000000" w:themeColor="text1"/>
          <w:kern w:val="1"/>
          <w:sz w:val="22"/>
          <w:szCs w:val="22"/>
          <w:lang w:eastAsia="ar-SA"/>
        </w:rPr>
        <w:t>.</w:t>
      </w:r>
      <w:r w:rsidRPr="00902D29">
        <w:rPr>
          <w:rFonts w:cs="Calibri"/>
          <w:color w:val="000000" w:themeColor="text1"/>
          <w:kern w:val="1"/>
          <w:sz w:val="20"/>
          <w:szCs w:val="20"/>
          <w:lang w:eastAsia="ar-SA"/>
        </w:rPr>
        <w:t xml:space="preserve"> </w:t>
      </w:r>
    </w:p>
    <w:p w:rsidR="00902D29" w:rsidRPr="00902D29" w:rsidRDefault="00902D29" w:rsidP="00902D29">
      <w:pPr>
        <w:pStyle w:val="Akapitzlist"/>
        <w:rPr>
          <w:rFonts w:cs="Calibri"/>
          <w:color w:val="000000" w:themeColor="text1"/>
          <w:kern w:val="1"/>
          <w:sz w:val="10"/>
          <w:szCs w:val="10"/>
          <w:lang w:eastAsia="ar-SA"/>
        </w:rPr>
      </w:pPr>
    </w:p>
    <w:p w:rsidR="00902D29" w:rsidRPr="00902D29" w:rsidRDefault="003D7F02" w:rsidP="000B3F0D">
      <w:pPr>
        <w:pStyle w:val="Akapitzlist"/>
        <w:numPr>
          <w:ilvl w:val="6"/>
          <w:numId w:val="40"/>
        </w:numPr>
        <w:tabs>
          <w:tab w:val="left" w:pos="851"/>
        </w:tabs>
        <w:ind w:left="357" w:hanging="357"/>
        <w:jc w:val="both"/>
        <w:rPr>
          <w:rFonts w:cs="Calibri"/>
          <w:b/>
          <w:bCs/>
          <w:color w:val="000000" w:themeColor="text1"/>
          <w:kern w:val="1"/>
          <w:sz w:val="20"/>
          <w:szCs w:val="20"/>
          <w:lang w:eastAsia="ar-SA"/>
        </w:rPr>
      </w:pPr>
      <w:r w:rsidRPr="00902D29">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902D29">
        <w:rPr>
          <w:color w:val="000000" w:themeColor="text1"/>
          <w:kern w:val="1"/>
          <w:sz w:val="20"/>
          <w:szCs w:val="20"/>
          <w:lang w:eastAsia="ar-SA"/>
        </w:rPr>
        <w:t>Przedłużenie terminu składania ofert nie wpływa na bieg terminu składania wniosku o wyjaśnienie treści Zapytania Ofertowego.</w:t>
      </w:r>
    </w:p>
    <w:p w:rsidR="00902D29" w:rsidRPr="00902D29" w:rsidRDefault="00902D29" w:rsidP="00902D29">
      <w:pPr>
        <w:pStyle w:val="Akapitzlist"/>
        <w:rPr>
          <w:rFonts w:cs="Calibri"/>
          <w:bCs/>
          <w:color w:val="000000" w:themeColor="text1"/>
          <w:kern w:val="1"/>
          <w:sz w:val="10"/>
          <w:szCs w:val="10"/>
          <w:lang w:eastAsia="ar-SA"/>
        </w:rPr>
      </w:pPr>
    </w:p>
    <w:p w:rsidR="00902D29" w:rsidRPr="00902D29" w:rsidRDefault="003D7F02" w:rsidP="000B3F0D">
      <w:pPr>
        <w:pStyle w:val="Akapitzlist"/>
        <w:numPr>
          <w:ilvl w:val="6"/>
          <w:numId w:val="40"/>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Zawiadomienia, oświadczenia, dokumenty, wnioski lub informacje Wykonawcy przekazują drogą elektroniczną na adres:</w:t>
      </w:r>
      <w:r w:rsidRPr="00902D29">
        <w:rPr>
          <w:rFonts w:cs="Calibri"/>
          <w:b/>
          <w:bCs/>
          <w:color w:val="000000" w:themeColor="text1"/>
          <w:kern w:val="1"/>
          <w:sz w:val="20"/>
          <w:szCs w:val="20"/>
          <w:lang w:eastAsia="ar-SA"/>
        </w:rPr>
        <w:t xml:space="preserve"> </w:t>
      </w:r>
      <w:hyperlink r:id="rId11" w:history="1">
        <w:r w:rsidRPr="00902D29">
          <w:rPr>
            <w:rStyle w:val="Hipercze"/>
            <w:rFonts w:cs="Calibri"/>
            <w:b/>
            <w:bCs/>
            <w:color w:val="000000" w:themeColor="text1"/>
            <w:kern w:val="1"/>
            <w:sz w:val="22"/>
            <w:szCs w:val="22"/>
            <w:lang w:eastAsia="ar-SA"/>
          </w:rPr>
          <w:t>przetargi@szpital.mielec.pl</w:t>
        </w:r>
      </w:hyperlink>
      <w:r w:rsidRPr="00902D29">
        <w:rPr>
          <w:rFonts w:cs="Calibri"/>
          <w:b/>
          <w:bCs/>
          <w:color w:val="000000" w:themeColor="text1"/>
          <w:kern w:val="1"/>
          <w:sz w:val="22"/>
          <w:szCs w:val="22"/>
          <w:lang w:eastAsia="ar-SA"/>
        </w:rPr>
        <w:t>.</w:t>
      </w:r>
    </w:p>
    <w:p w:rsidR="00902D29" w:rsidRPr="00902D29" w:rsidRDefault="00902D29" w:rsidP="00902D29">
      <w:pPr>
        <w:pStyle w:val="Akapitzlist"/>
        <w:rPr>
          <w:rFonts w:cs="Calibri"/>
          <w:bCs/>
          <w:color w:val="000000" w:themeColor="text1"/>
          <w:kern w:val="1"/>
          <w:sz w:val="10"/>
          <w:szCs w:val="10"/>
          <w:lang w:eastAsia="ar-SA"/>
        </w:rPr>
      </w:pPr>
    </w:p>
    <w:p w:rsidR="003D7F02" w:rsidRPr="00902D29" w:rsidRDefault="003D7F02" w:rsidP="000B3F0D">
      <w:pPr>
        <w:pStyle w:val="Akapitzlist"/>
        <w:numPr>
          <w:ilvl w:val="6"/>
          <w:numId w:val="40"/>
        </w:numPr>
        <w:tabs>
          <w:tab w:val="left" w:pos="851"/>
        </w:tabs>
        <w:ind w:left="357" w:hanging="357"/>
        <w:jc w:val="both"/>
        <w:rPr>
          <w:rFonts w:cs="Calibri"/>
          <w:b/>
          <w:bCs/>
          <w:color w:val="000000" w:themeColor="text1"/>
          <w:kern w:val="1"/>
          <w:sz w:val="20"/>
          <w:szCs w:val="20"/>
          <w:lang w:eastAsia="ar-SA"/>
        </w:rPr>
      </w:pPr>
      <w:r w:rsidRPr="00902D29">
        <w:rPr>
          <w:rFonts w:cs="Calibri"/>
          <w:bCs/>
          <w:color w:val="000000" w:themeColor="text1"/>
          <w:kern w:val="1"/>
          <w:sz w:val="20"/>
          <w:szCs w:val="20"/>
          <w:lang w:eastAsia="ar-SA"/>
        </w:rPr>
        <w:t>Maksymalny rozmiar plików przesyłanych za pośrednictwem poczty elektronicznej wynosi 50 MB.</w:t>
      </w:r>
    </w:p>
    <w:bookmarkEnd w:id="0"/>
    <w:p w:rsidR="003D7F02" w:rsidRPr="008B7DF0" w:rsidRDefault="003D7F02" w:rsidP="003D7F02">
      <w:pPr>
        <w:rPr>
          <w:b/>
          <w:bCs/>
          <w:color w:val="000000" w:themeColor="text1"/>
          <w:sz w:val="20"/>
          <w:szCs w:val="20"/>
          <w:lang w:eastAsia="pl-PL"/>
        </w:rPr>
      </w:pPr>
    </w:p>
    <w:p w:rsidR="00876B2A" w:rsidRPr="008B7DF0" w:rsidRDefault="00876B2A" w:rsidP="000B6BD4">
      <w:pPr>
        <w:pStyle w:val="Akapitzlist"/>
        <w:ind w:left="360"/>
        <w:jc w:val="both"/>
        <w:rPr>
          <w:color w:val="000000" w:themeColor="text1"/>
          <w:sz w:val="20"/>
          <w:szCs w:val="20"/>
          <w:lang w:eastAsia="pl-PL"/>
        </w:rPr>
      </w:pPr>
    </w:p>
    <w:p w:rsidR="00C96517" w:rsidRPr="008B7DF0" w:rsidRDefault="00FF23D8" w:rsidP="000B3F0D">
      <w:pPr>
        <w:pStyle w:val="Akapitzlist"/>
        <w:numPr>
          <w:ilvl w:val="0"/>
          <w:numId w:val="40"/>
        </w:numPr>
        <w:shd w:val="clear" w:color="auto" w:fill="FFFFFF"/>
        <w:suppressAutoHyphens w:val="0"/>
        <w:jc w:val="both"/>
        <w:rPr>
          <w:b/>
          <w:color w:val="000000" w:themeColor="text1"/>
          <w:sz w:val="20"/>
          <w:szCs w:val="20"/>
          <w:lang w:eastAsia="pl-PL"/>
        </w:rPr>
      </w:pPr>
      <w:r w:rsidRPr="008B7DF0">
        <w:rPr>
          <w:b/>
          <w:color w:val="000000" w:themeColor="text1"/>
          <w:sz w:val="20"/>
          <w:szCs w:val="20"/>
          <w:lang w:eastAsia="pl-PL"/>
        </w:rPr>
        <w:t>CENA OFERTY</w:t>
      </w:r>
      <w:r w:rsidR="00C96517" w:rsidRPr="008B7DF0">
        <w:rPr>
          <w:b/>
          <w:color w:val="000000" w:themeColor="text1"/>
          <w:sz w:val="20"/>
          <w:szCs w:val="20"/>
          <w:lang w:eastAsia="pl-PL"/>
        </w:rPr>
        <w:t>:</w:t>
      </w:r>
    </w:p>
    <w:p w:rsidR="00C96517" w:rsidRPr="008B7DF0" w:rsidRDefault="00C96517" w:rsidP="007B152C">
      <w:pPr>
        <w:suppressAutoHyphens w:val="0"/>
        <w:ind w:left="360"/>
        <w:jc w:val="both"/>
        <w:rPr>
          <w:b/>
          <w:color w:val="000000" w:themeColor="text1"/>
          <w:sz w:val="10"/>
          <w:szCs w:val="10"/>
          <w:lang w:eastAsia="pl-PL"/>
        </w:rPr>
      </w:pPr>
    </w:p>
    <w:p w:rsidR="00B662BA" w:rsidRPr="00902D29" w:rsidRDefault="00B662BA" w:rsidP="000B3F0D">
      <w:pPr>
        <w:pStyle w:val="Akapitzlist"/>
        <w:numPr>
          <w:ilvl w:val="3"/>
          <w:numId w:val="40"/>
        </w:numPr>
        <w:suppressAutoHyphens w:val="0"/>
        <w:ind w:left="357" w:hanging="357"/>
        <w:jc w:val="both"/>
        <w:rPr>
          <w:color w:val="000000" w:themeColor="text1"/>
          <w:sz w:val="20"/>
          <w:szCs w:val="20"/>
          <w:lang w:eastAsia="pl-PL"/>
        </w:rPr>
      </w:pPr>
      <w:r w:rsidRPr="00902D29">
        <w:rPr>
          <w:color w:val="000000" w:themeColor="text1"/>
          <w:sz w:val="20"/>
          <w:szCs w:val="20"/>
          <w:lang w:eastAsia="pl-PL"/>
        </w:rPr>
        <w:t xml:space="preserve">Wykonawca w przedstawionej ofercie </w:t>
      </w:r>
      <w:r w:rsidRPr="00902D29">
        <w:rPr>
          <w:color w:val="000000" w:themeColor="text1"/>
          <w:sz w:val="20"/>
          <w:szCs w:val="20"/>
        </w:rPr>
        <w:t>winien zaoferować cenę kompletną, jednoznaczną i ostateczną.</w:t>
      </w:r>
    </w:p>
    <w:p w:rsidR="007B152C" w:rsidRPr="008B7DF0" w:rsidRDefault="00B662BA" w:rsidP="003D7F02">
      <w:pPr>
        <w:pStyle w:val="Akapitzlist"/>
        <w:suppressAutoHyphens w:val="0"/>
        <w:jc w:val="both"/>
        <w:rPr>
          <w:color w:val="000000" w:themeColor="text1"/>
          <w:sz w:val="20"/>
          <w:szCs w:val="20"/>
        </w:rPr>
      </w:pPr>
      <w:r w:rsidRPr="008B7DF0">
        <w:rPr>
          <w:b/>
          <w:color w:val="000000" w:themeColor="text1"/>
          <w:sz w:val="20"/>
          <w:szCs w:val="20"/>
        </w:rPr>
        <w:t>Cena oferty</w:t>
      </w:r>
      <w:r w:rsidRPr="008B7DF0">
        <w:rPr>
          <w:color w:val="000000" w:themeColor="text1"/>
          <w:sz w:val="20"/>
          <w:szCs w:val="20"/>
        </w:rPr>
        <w:t xml:space="preserve"> – jest to wartość wyrażona w jednostkach pieniężnych, którą Zamawiający jest obowiązany zapłacić Wykonawcy za towar.</w:t>
      </w:r>
    </w:p>
    <w:p w:rsidR="007B152C" w:rsidRPr="008B7DF0" w:rsidRDefault="007B152C" w:rsidP="003D7F02">
      <w:pPr>
        <w:suppressAutoHyphens w:val="0"/>
        <w:jc w:val="both"/>
        <w:rPr>
          <w:color w:val="000000" w:themeColor="text1"/>
          <w:sz w:val="10"/>
          <w:szCs w:val="10"/>
          <w:lang w:eastAsia="pl-PL"/>
        </w:rPr>
      </w:pPr>
    </w:p>
    <w:p w:rsidR="00111DD3" w:rsidRPr="00186450" w:rsidRDefault="00111DD3" w:rsidP="00186450">
      <w:pPr>
        <w:suppressAutoHyphens w:val="0"/>
        <w:rPr>
          <w:color w:val="000000" w:themeColor="text1"/>
          <w:kern w:val="2"/>
          <w:sz w:val="20"/>
          <w:szCs w:val="20"/>
        </w:rPr>
      </w:pPr>
      <w:r w:rsidRPr="00186450">
        <w:rPr>
          <w:color w:val="000000" w:themeColor="text1"/>
          <w:kern w:val="2"/>
          <w:sz w:val="20"/>
          <w:szCs w:val="20"/>
        </w:rPr>
        <w:t>Cena powinna być skalkulowana w sposób jednoznaczny i powinna uwzględn</w:t>
      </w:r>
      <w:r w:rsidR="00876B2A" w:rsidRPr="00186450">
        <w:rPr>
          <w:color w:val="000000" w:themeColor="text1"/>
          <w:kern w:val="2"/>
          <w:sz w:val="20"/>
          <w:szCs w:val="20"/>
        </w:rPr>
        <w:t>iać wszystkie koszty związane z </w:t>
      </w:r>
      <w:r w:rsidRPr="00186450">
        <w:rPr>
          <w:color w:val="000000" w:themeColor="text1"/>
          <w:kern w:val="2"/>
          <w:sz w:val="20"/>
          <w:szCs w:val="20"/>
        </w:rPr>
        <w:t>realizacją zamówienia, m.in.:</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 xml:space="preserve">utworzenia i utrzymywania Magazynu Depozytowego </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 xml:space="preserve">sukcesywną sprzedaż i dostawę transportem własnym, na swój koszt i ryzyko przedmiotu zamówienia do siedziby Zamawiającego, </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wniesienie towaru i jego rozładunek w miejscu wskazanym przez pracownika upoważnionego przez Zamawiającego</w:t>
      </w:r>
    </w:p>
    <w:p w:rsidR="00186450" w:rsidRDefault="00186450" w:rsidP="008D0041">
      <w:pPr>
        <w:numPr>
          <w:ilvl w:val="1"/>
          <w:numId w:val="24"/>
        </w:numPr>
        <w:jc w:val="both"/>
        <w:rPr>
          <w:color w:val="000000" w:themeColor="text1"/>
          <w:sz w:val="20"/>
          <w:szCs w:val="20"/>
        </w:rPr>
      </w:pPr>
      <w:r w:rsidRPr="00186450">
        <w:rPr>
          <w:color w:val="000000" w:themeColor="text1"/>
          <w:sz w:val="20"/>
          <w:szCs w:val="20"/>
        </w:rPr>
        <w:t>stałe utrzymanie pełnego stanu magazynowego przez</w:t>
      </w:r>
      <w:r>
        <w:rPr>
          <w:color w:val="000000" w:themeColor="text1"/>
          <w:sz w:val="20"/>
          <w:szCs w:val="20"/>
        </w:rPr>
        <w:t xml:space="preserve"> cały okres obowiązywania umowy</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zapewnienie zestawu instrumentarium w kontenerach przeznaczonych do sterylizacji i długotrwałego przechowywania (jeżeli dotyczy)</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zapewnienie palet z implantami w kontenerach przeznaczonych do sterylizacji i długotrwałego przechowywania w przypadku implantów niesterylnych – przeznaczonych do sterylizacji parowej (jeżeli dotyczy)</w:t>
      </w:r>
    </w:p>
    <w:p w:rsidR="00186450" w:rsidRPr="00186450" w:rsidRDefault="00186450" w:rsidP="008D0041">
      <w:pPr>
        <w:numPr>
          <w:ilvl w:val="1"/>
          <w:numId w:val="24"/>
        </w:numPr>
        <w:tabs>
          <w:tab w:val="num" w:pos="-42"/>
        </w:tabs>
        <w:jc w:val="both"/>
        <w:rPr>
          <w:color w:val="000000" w:themeColor="text1"/>
          <w:sz w:val="20"/>
          <w:szCs w:val="20"/>
        </w:rPr>
      </w:pPr>
      <w:r w:rsidRPr="00186450">
        <w:rPr>
          <w:color w:val="000000" w:themeColor="text1"/>
          <w:sz w:val="20"/>
          <w:szCs w:val="20"/>
        </w:rPr>
        <w:t xml:space="preserve">przeprowadzenie szkolenia z zakresu zastosowania przedmiotu umowy dla pracowników Zamawiającego </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marże, rabaty – jeżeli Wykonawca stosuje upusty cenowe</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ubezpieczenie</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podatek VAT (jeśli dotyczy)</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cło (jeśli dotyczy),</w:t>
      </w:r>
    </w:p>
    <w:p w:rsidR="00186450" w:rsidRPr="00186450" w:rsidRDefault="00186450" w:rsidP="008D0041">
      <w:pPr>
        <w:numPr>
          <w:ilvl w:val="1"/>
          <w:numId w:val="24"/>
        </w:numPr>
        <w:jc w:val="both"/>
        <w:rPr>
          <w:color w:val="000000" w:themeColor="text1"/>
          <w:sz w:val="20"/>
          <w:szCs w:val="20"/>
        </w:rPr>
      </w:pPr>
      <w:r w:rsidRPr="00186450">
        <w:rPr>
          <w:color w:val="000000" w:themeColor="text1"/>
          <w:sz w:val="20"/>
          <w:szCs w:val="20"/>
        </w:rPr>
        <w:t>podatek akcyzowy (jeśli dotyczy)</w:t>
      </w:r>
    </w:p>
    <w:p w:rsidR="004847F2" w:rsidRPr="008B7DF0" w:rsidRDefault="004847F2" w:rsidP="007B152C">
      <w:pPr>
        <w:ind w:left="678"/>
        <w:jc w:val="both"/>
        <w:rPr>
          <w:color w:val="000000" w:themeColor="text1"/>
          <w:sz w:val="20"/>
          <w:szCs w:val="20"/>
        </w:rPr>
      </w:pPr>
      <w:r w:rsidRPr="008B7DF0">
        <w:rPr>
          <w:color w:val="000000" w:themeColor="text1"/>
          <w:sz w:val="20"/>
          <w:szCs w:val="20"/>
        </w:rPr>
        <w:t>oraz wszystkie inne koszty nie wymienione wyżej, niezbędne do realizacji przedmiotu zamówienia.</w:t>
      </w:r>
    </w:p>
    <w:p w:rsidR="00B662BA" w:rsidRPr="008B7DF0" w:rsidRDefault="00B662BA" w:rsidP="007B152C">
      <w:pPr>
        <w:pStyle w:val="Akapitzlist"/>
        <w:suppressAutoHyphens w:val="0"/>
        <w:ind w:left="360"/>
        <w:jc w:val="both"/>
        <w:rPr>
          <w:color w:val="000000" w:themeColor="text1"/>
          <w:sz w:val="10"/>
          <w:szCs w:val="10"/>
          <w:lang w:eastAsia="pl-PL"/>
        </w:rPr>
      </w:pPr>
    </w:p>
    <w:p w:rsidR="00B662BA" w:rsidRPr="00902D29" w:rsidRDefault="00B662BA" w:rsidP="000B3F0D">
      <w:pPr>
        <w:pStyle w:val="Akapitzlist"/>
        <w:numPr>
          <w:ilvl w:val="3"/>
          <w:numId w:val="40"/>
        </w:numPr>
        <w:suppressAutoHyphens w:val="0"/>
        <w:spacing w:after="120"/>
        <w:ind w:left="357" w:hanging="357"/>
        <w:jc w:val="both"/>
        <w:rPr>
          <w:color w:val="000000" w:themeColor="text1"/>
        </w:rPr>
      </w:pPr>
      <w:r w:rsidRPr="00902D29">
        <w:rPr>
          <w:color w:val="000000" w:themeColor="text1"/>
          <w:sz w:val="20"/>
          <w:szCs w:val="20"/>
        </w:rPr>
        <w:t xml:space="preserve">Cena oferty to </w:t>
      </w:r>
      <w:r w:rsidRPr="00902D29">
        <w:rPr>
          <w:b/>
          <w:color w:val="000000" w:themeColor="text1"/>
          <w:sz w:val="20"/>
          <w:szCs w:val="20"/>
        </w:rPr>
        <w:t>iloczyn ceny jednostkowej towaru i ilości</w:t>
      </w:r>
      <w:r w:rsidRPr="00902D29">
        <w:rPr>
          <w:color w:val="000000" w:themeColor="text1"/>
          <w:sz w:val="20"/>
          <w:szCs w:val="20"/>
        </w:rPr>
        <w:t xml:space="preserve"> asortymentu wskazanego w Zapytaniu  powiększona o wartość VAT.</w:t>
      </w:r>
    </w:p>
    <w:p w:rsidR="00B662BA" w:rsidRPr="008B7DF0" w:rsidRDefault="00B662BA" w:rsidP="007B152C">
      <w:pPr>
        <w:pStyle w:val="Akapitzlist"/>
        <w:spacing w:after="120"/>
        <w:jc w:val="both"/>
        <w:rPr>
          <w:color w:val="000000" w:themeColor="text1"/>
          <w:sz w:val="20"/>
          <w:szCs w:val="20"/>
        </w:rPr>
      </w:pPr>
      <w:r w:rsidRPr="008B7DF0">
        <w:rPr>
          <w:b/>
          <w:color w:val="000000" w:themeColor="text1"/>
          <w:sz w:val="20"/>
          <w:szCs w:val="20"/>
        </w:rPr>
        <w:t>Cena jednostkowa towaru</w:t>
      </w:r>
      <w:r w:rsidRPr="008B7DF0">
        <w:rPr>
          <w:color w:val="000000" w:themeColor="text1"/>
          <w:sz w:val="20"/>
          <w:szCs w:val="20"/>
        </w:rPr>
        <w:t xml:space="preserve"> – jest to cena ustalona za jednostkę określonego towaru, którego ilość jest określona w jednostkach miar. </w:t>
      </w:r>
    </w:p>
    <w:p w:rsidR="00B662BA" w:rsidRPr="008B7DF0" w:rsidRDefault="00B662BA" w:rsidP="007B152C">
      <w:pPr>
        <w:pStyle w:val="Akapitzlist"/>
        <w:spacing w:after="120"/>
        <w:ind w:left="708"/>
        <w:jc w:val="both"/>
        <w:rPr>
          <w:color w:val="000000" w:themeColor="text1"/>
          <w:sz w:val="10"/>
          <w:szCs w:val="10"/>
        </w:rPr>
      </w:pPr>
    </w:p>
    <w:p w:rsidR="00902D29" w:rsidRPr="00902D29" w:rsidRDefault="00B662BA" w:rsidP="000B3F0D">
      <w:pPr>
        <w:pStyle w:val="Akapitzlist"/>
        <w:numPr>
          <w:ilvl w:val="3"/>
          <w:numId w:val="40"/>
        </w:numPr>
        <w:ind w:left="357" w:hanging="357"/>
        <w:jc w:val="both"/>
        <w:rPr>
          <w:color w:val="000000" w:themeColor="text1"/>
        </w:rPr>
      </w:pPr>
      <w:r w:rsidRPr="00902D29">
        <w:rPr>
          <w:color w:val="000000" w:themeColor="text1"/>
          <w:sz w:val="20"/>
          <w:szCs w:val="20"/>
        </w:rPr>
        <w:t>Cena oferty winna być wyrażona w walucie polskiej, z dokładnością do dwóch miejsc po przecinku. Zamawiający nie wyraża zgody na rozliczenia w walutach obcych.</w:t>
      </w:r>
    </w:p>
    <w:p w:rsidR="00902D29" w:rsidRPr="00902D29" w:rsidRDefault="00902D29" w:rsidP="00902D29">
      <w:pPr>
        <w:pStyle w:val="Akapitzlist"/>
        <w:ind w:left="357"/>
        <w:jc w:val="both"/>
        <w:rPr>
          <w:color w:val="000000" w:themeColor="text1"/>
          <w:sz w:val="10"/>
          <w:szCs w:val="10"/>
        </w:rPr>
      </w:pPr>
    </w:p>
    <w:p w:rsidR="00902D29" w:rsidRPr="00902D29" w:rsidRDefault="00B662BA" w:rsidP="000B3F0D">
      <w:pPr>
        <w:pStyle w:val="Akapitzlist"/>
        <w:numPr>
          <w:ilvl w:val="3"/>
          <w:numId w:val="40"/>
        </w:numPr>
        <w:ind w:left="357" w:hanging="357"/>
        <w:jc w:val="both"/>
        <w:rPr>
          <w:color w:val="000000" w:themeColor="text1"/>
        </w:rPr>
      </w:pPr>
      <w:r w:rsidRPr="00902D29">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02D29" w:rsidRPr="00902D29" w:rsidRDefault="00902D29" w:rsidP="00902D29">
      <w:pPr>
        <w:pStyle w:val="Akapitzlist"/>
        <w:rPr>
          <w:color w:val="000000" w:themeColor="text1"/>
          <w:sz w:val="10"/>
          <w:szCs w:val="10"/>
        </w:rPr>
      </w:pPr>
    </w:p>
    <w:p w:rsidR="00B662BA" w:rsidRPr="000B3F0D" w:rsidRDefault="003A5843" w:rsidP="000B3F0D">
      <w:pPr>
        <w:pStyle w:val="Akapitzlist"/>
        <w:numPr>
          <w:ilvl w:val="3"/>
          <w:numId w:val="40"/>
        </w:numPr>
        <w:ind w:left="357" w:hanging="357"/>
        <w:jc w:val="both"/>
        <w:rPr>
          <w:color w:val="000000" w:themeColor="text1"/>
        </w:rPr>
      </w:pPr>
      <w:r w:rsidRPr="00902D29">
        <w:rPr>
          <w:color w:val="000000" w:themeColor="text1"/>
          <w:sz w:val="20"/>
          <w:szCs w:val="20"/>
        </w:rPr>
        <w:t>Wykonawca, składając ofertę, poinformuje Zamawiającego, czy wybór oferty będzie prowadził do</w:t>
      </w:r>
      <w:r w:rsidR="003D7F02" w:rsidRPr="00902D29">
        <w:rPr>
          <w:color w:val="000000" w:themeColor="text1"/>
          <w:sz w:val="20"/>
          <w:szCs w:val="20"/>
        </w:rPr>
        <w:t> </w:t>
      </w:r>
      <w:r w:rsidRPr="00902D29">
        <w:rPr>
          <w:color w:val="000000" w:themeColor="text1"/>
          <w:sz w:val="20"/>
          <w:szCs w:val="20"/>
        </w:rPr>
        <w:t xml:space="preserve">powstania u Zamawiającego obowiązku podatkowego, wskazuje nazwę (rodzaj) towaru lub usługi, których dostawa lub świadczenie będą prowadziły do powstania obowiązku podatkowego, wskazuje wartość towaru lub usługi </w:t>
      </w:r>
      <w:r w:rsidRPr="00902D29">
        <w:rPr>
          <w:color w:val="000000" w:themeColor="text1"/>
          <w:sz w:val="20"/>
          <w:szCs w:val="20"/>
        </w:rPr>
        <w:lastRenderedPageBreak/>
        <w:t>objętego obowiązkiem podatkowym Zamawiającego, bez kwoty podatku, wskazuje stawkę podatku od towarów i usług, która z zgodnie z wiedzą Wykonawcy, będzie miała zastosowanie.</w:t>
      </w:r>
    </w:p>
    <w:p w:rsidR="000B3F0D" w:rsidRPr="000B3F0D" w:rsidRDefault="000B3F0D" w:rsidP="000B3F0D">
      <w:pPr>
        <w:jc w:val="both"/>
        <w:rPr>
          <w:color w:val="000000" w:themeColor="text1"/>
        </w:rPr>
      </w:pPr>
    </w:p>
    <w:p w:rsidR="00D91759" w:rsidRPr="008B7DF0" w:rsidRDefault="00FF23D8" w:rsidP="000B3F0D">
      <w:pPr>
        <w:numPr>
          <w:ilvl w:val="0"/>
          <w:numId w:val="40"/>
        </w:numPr>
        <w:shd w:val="clear" w:color="auto" w:fill="FFFFFF"/>
        <w:suppressAutoHyphens w:val="0"/>
        <w:rPr>
          <w:b/>
          <w:color w:val="000000" w:themeColor="text1"/>
          <w:sz w:val="20"/>
          <w:szCs w:val="20"/>
          <w:lang w:eastAsia="pl-PL"/>
        </w:rPr>
      </w:pPr>
      <w:r w:rsidRPr="008B7DF0">
        <w:rPr>
          <w:b/>
          <w:color w:val="000000" w:themeColor="text1"/>
          <w:sz w:val="20"/>
          <w:szCs w:val="20"/>
          <w:lang w:eastAsia="pl-PL"/>
        </w:rPr>
        <w:t>KRYTERIA OCENY OFERT</w:t>
      </w:r>
      <w:r w:rsidR="00722E55" w:rsidRPr="008B7DF0">
        <w:rPr>
          <w:b/>
          <w:color w:val="000000" w:themeColor="text1"/>
          <w:sz w:val="20"/>
          <w:szCs w:val="20"/>
          <w:lang w:eastAsia="pl-PL"/>
        </w:rPr>
        <w:t>:</w:t>
      </w:r>
    </w:p>
    <w:p w:rsidR="00111DD3" w:rsidRPr="00A12D24" w:rsidRDefault="00111DD3" w:rsidP="000B3F0D">
      <w:pPr>
        <w:pStyle w:val="Akapitzlist"/>
        <w:numPr>
          <w:ilvl w:val="3"/>
          <w:numId w:val="40"/>
        </w:numPr>
        <w:ind w:left="357" w:hanging="357"/>
        <w:rPr>
          <w:color w:val="000000" w:themeColor="text1"/>
          <w:sz w:val="20"/>
          <w:szCs w:val="20"/>
          <w:lang w:eastAsia="pl-PL"/>
        </w:rPr>
      </w:pPr>
      <w:r w:rsidRPr="00A12D24">
        <w:rPr>
          <w:color w:val="000000" w:themeColor="text1"/>
          <w:sz w:val="20"/>
          <w:szCs w:val="20"/>
          <w:lang w:eastAsia="pl-PL"/>
        </w:rPr>
        <w:t>Zamawiający dokona oceny ważnych ofert na podstawie następujących kryteriów:</w:t>
      </w:r>
    </w:p>
    <w:p w:rsidR="00111DD3" w:rsidRPr="008B7DF0" w:rsidRDefault="00111DD3" w:rsidP="007B152C">
      <w:pPr>
        <w:ind w:left="360"/>
        <w:rPr>
          <w:color w:val="000000" w:themeColor="text1"/>
          <w:sz w:val="10"/>
          <w:szCs w:val="10"/>
          <w:lang w:eastAsia="pl-PL"/>
        </w:rPr>
      </w:pPr>
    </w:p>
    <w:p w:rsidR="00111DD3" w:rsidRPr="008B7DF0" w:rsidRDefault="00111DD3" w:rsidP="00EA6852">
      <w:pPr>
        <w:pStyle w:val="Akapitzlist"/>
        <w:widowControl w:val="0"/>
        <w:numPr>
          <w:ilvl w:val="0"/>
          <w:numId w:val="10"/>
        </w:numPr>
        <w:overflowPunct w:val="0"/>
        <w:ind w:left="1788"/>
        <w:jc w:val="both"/>
        <w:textAlignment w:val="baseline"/>
        <w:rPr>
          <w:b/>
          <w:color w:val="000000" w:themeColor="text1"/>
          <w:sz w:val="20"/>
          <w:szCs w:val="20"/>
        </w:rPr>
      </w:pPr>
      <w:r w:rsidRPr="008B7DF0">
        <w:rPr>
          <w:b/>
          <w:color w:val="000000" w:themeColor="text1"/>
          <w:sz w:val="20"/>
          <w:szCs w:val="20"/>
        </w:rPr>
        <w:t>najniższa cena -   100 %</w:t>
      </w:r>
    </w:p>
    <w:p w:rsidR="00111DD3" w:rsidRPr="008B7DF0" w:rsidRDefault="00111DD3" w:rsidP="007B152C">
      <w:pPr>
        <w:ind w:left="360"/>
        <w:jc w:val="both"/>
        <w:rPr>
          <w:color w:val="000000" w:themeColor="text1"/>
          <w:sz w:val="10"/>
          <w:szCs w:val="10"/>
        </w:rPr>
      </w:pPr>
    </w:p>
    <w:p w:rsidR="00111DD3" w:rsidRPr="00A12D24" w:rsidRDefault="00111DD3"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Sposób oceny ofert:</w:t>
      </w:r>
    </w:p>
    <w:p w:rsidR="00111DD3" w:rsidRPr="008B7DF0" w:rsidRDefault="00111DD3" w:rsidP="007B152C">
      <w:pPr>
        <w:ind w:left="360"/>
        <w:jc w:val="both"/>
        <w:rPr>
          <w:color w:val="000000" w:themeColor="text1"/>
          <w:sz w:val="6"/>
          <w:szCs w:val="6"/>
        </w:rPr>
      </w:pPr>
    </w:p>
    <w:p w:rsidR="00BA26DA" w:rsidRPr="008B7DF0" w:rsidRDefault="00BA26DA" w:rsidP="007B152C">
      <w:pPr>
        <w:pStyle w:val="Akapitzlist"/>
        <w:widowControl w:val="0"/>
        <w:overflowPunct w:val="0"/>
        <w:ind w:left="678"/>
        <w:contextualSpacing w:val="0"/>
        <w:jc w:val="both"/>
        <w:textAlignment w:val="baseline"/>
        <w:rPr>
          <w:color w:val="000000" w:themeColor="text1"/>
          <w:sz w:val="20"/>
          <w:szCs w:val="20"/>
        </w:rPr>
      </w:pPr>
      <w:r w:rsidRPr="008B7DF0">
        <w:rPr>
          <w:color w:val="000000" w:themeColor="text1"/>
          <w:sz w:val="20"/>
          <w:szCs w:val="20"/>
        </w:rPr>
        <w:t xml:space="preserve">kryterium „najniższa cena” jako kryterium wymierne obliczane zostanie wg wzoru: </w:t>
      </w:r>
    </w:p>
    <w:p w:rsidR="00BA26DA" w:rsidRPr="008B7DF0" w:rsidRDefault="00BA26DA" w:rsidP="007B152C">
      <w:pPr>
        <w:ind w:left="1734"/>
        <w:jc w:val="both"/>
        <w:rPr>
          <w:color w:val="000000" w:themeColor="text1"/>
          <w:sz w:val="10"/>
          <w:szCs w:val="10"/>
        </w:rPr>
      </w:pPr>
    </w:p>
    <w:p w:rsidR="00BA26DA" w:rsidRPr="008B7DF0"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B7DF0" w:rsidRDefault="00BA26DA" w:rsidP="007B152C">
      <w:pPr>
        <w:ind w:left="1026"/>
        <w:jc w:val="both"/>
        <w:rPr>
          <w:color w:val="000000" w:themeColor="text1"/>
          <w:sz w:val="10"/>
          <w:szCs w:val="10"/>
        </w:rPr>
      </w:pPr>
    </w:p>
    <w:p w:rsidR="00BA26DA" w:rsidRPr="008B7DF0" w:rsidRDefault="00BA26DA" w:rsidP="007B152C">
      <w:pPr>
        <w:ind w:left="1068"/>
        <w:jc w:val="both"/>
        <w:rPr>
          <w:b/>
          <w:i/>
          <w:color w:val="000000" w:themeColor="text1"/>
          <w:sz w:val="20"/>
          <w:szCs w:val="20"/>
        </w:rPr>
      </w:pPr>
      <w:r w:rsidRPr="008B7DF0">
        <w:rPr>
          <w:color w:val="000000" w:themeColor="text1"/>
          <w:sz w:val="20"/>
          <w:szCs w:val="20"/>
        </w:rPr>
        <w:t>gdzie:</w:t>
      </w:r>
    </w:p>
    <w:p w:rsidR="00BA26DA" w:rsidRPr="008B7DF0" w:rsidRDefault="00BA26DA" w:rsidP="007B152C">
      <w:pPr>
        <w:spacing w:line="120" w:lineRule="atLeast"/>
        <w:ind w:left="1068"/>
        <w:jc w:val="both"/>
        <w:rPr>
          <w:color w:val="000000" w:themeColor="text1"/>
          <w:sz w:val="6"/>
          <w:szCs w:val="6"/>
        </w:rPr>
      </w:pP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Wpc</w:t>
      </w:r>
      <w:proofErr w:type="spellEnd"/>
      <w:r w:rsidRPr="008B7DF0">
        <w:rPr>
          <w:bCs/>
          <w:i/>
          <w:color w:val="000000" w:themeColor="text1"/>
          <w:sz w:val="20"/>
          <w:szCs w:val="20"/>
        </w:rPr>
        <w:t xml:space="preserve"> – Wartość punktowa badanej oferty w kryterium „najniższa cena”</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Cn</w:t>
      </w:r>
      <w:proofErr w:type="spellEnd"/>
      <w:r w:rsidRPr="008B7DF0">
        <w:rPr>
          <w:i/>
          <w:color w:val="000000" w:themeColor="text1"/>
          <w:sz w:val="20"/>
          <w:szCs w:val="20"/>
          <w:vertAlign w:val="subscript"/>
        </w:rPr>
        <w:t xml:space="preserve"> </w:t>
      </w:r>
      <w:r w:rsidRPr="008B7DF0">
        <w:rPr>
          <w:i/>
          <w:color w:val="000000" w:themeColor="text1"/>
          <w:sz w:val="20"/>
          <w:szCs w:val="20"/>
        </w:rPr>
        <w:t>– najniższa oferowana cena brutto spośród ofert, które zostały złożone</w:t>
      </w:r>
    </w:p>
    <w:p w:rsidR="00BA26DA" w:rsidRPr="008B7DF0" w:rsidRDefault="00BA26DA" w:rsidP="007B152C">
      <w:pPr>
        <w:spacing w:line="120" w:lineRule="atLeast"/>
        <w:ind w:left="1068"/>
        <w:jc w:val="both"/>
        <w:rPr>
          <w:b/>
          <w:i/>
          <w:color w:val="000000" w:themeColor="text1"/>
          <w:sz w:val="20"/>
          <w:szCs w:val="20"/>
        </w:rPr>
      </w:pPr>
      <w:proofErr w:type="spellStart"/>
      <w:r w:rsidRPr="008B7DF0">
        <w:rPr>
          <w:b/>
          <w:i/>
          <w:color w:val="000000" w:themeColor="text1"/>
          <w:sz w:val="20"/>
          <w:szCs w:val="20"/>
        </w:rPr>
        <w:t>Cof</w:t>
      </w:r>
      <w:proofErr w:type="spellEnd"/>
      <w:r w:rsidRPr="008B7DF0">
        <w:rPr>
          <w:i/>
          <w:color w:val="000000" w:themeColor="text1"/>
          <w:sz w:val="20"/>
          <w:szCs w:val="20"/>
        </w:rPr>
        <w:t xml:space="preserve"> </w:t>
      </w:r>
      <w:r w:rsidRPr="008B7DF0">
        <w:rPr>
          <w:i/>
          <w:color w:val="000000" w:themeColor="text1"/>
          <w:sz w:val="20"/>
          <w:szCs w:val="20"/>
          <w:vertAlign w:val="subscript"/>
        </w:rPr>
        <w:t xml:space="preserve">– </w:t>
      </w:r>
      <w:r w:rsidRPr="008B7DF0">
        <w:rPr>
          <w:i/>
          <w:color w:val="000000" w:themeColor="text1"/>
          <w:sz w:val="20"/>
          <w:szCs w:val="20"/>
        </w:rPr>
        <w:t>cena brutto oferty badanej</w:t>
      </w:r>
    </w:p>
    <w:p w:rsidR="00BA26DA" w:rsidRPr="008B7DF0" w:rsidRDefault="00BA26DA" w:rsidP="007B152C">
      <w:pPr>
        <w:spacing w:line="120" w:lineRule="atLeast"/>
        <w:ind w:left="1068"/>
        <w:jc w:val="both"/>
        <w:rPr>
          <w:i/>
          <w:color w:val="000000" w:themeColor="text1"/>
          <w:sz w:val="20"/>
          <w:szCs w:val="20"/>
        </w:rPr>
      </w:pPr>
      <w:proofErr w:type="spellStart"/>
      <w:r w:rsidRPr="008B7DF0">
        <w:rPr>
          <w:b/>
          <w:i/>
          <w:color w:val="000000" w:themeColor="text1"/>
          <w:sz w:val="20"/>
          <w:szCs w:val="20"/>
        </w:rPr>
        <w:t>Rc</w:t>
      </w:r>
      <w:proofErr w:type="spellEnd"/>
      <w:r w:rsidRPr="008B7DF0">
        <w:rPr>
          <w:b/>
          <w:i/>
          <w:color w:val="000000" w:themeColor="text1"/>
          <w:sz w:val="20"/>
          <w:szCs w:val="20"/>
        </w:rPr>
        <w:t xml:space="preserve"> – </w:t>
      </w:r>
      <w:r w:rsidRPr="008B7DF0">
        <w:rPr>
          <w:i/>
          <w:color w:val="000000" w:themeColor="text1"/>
          <w:sz w:val="20"/>
          <w:szCs w:val="20"/>
        </w:rPr>
        <w:t>ranga kryterium „najniższa cena” (100)</w:t>
      </w:r>
    </w:p>
    <w:p w:rsidR="00BA26DA" w:rsidRPr="00893544" w:rsidRDefault="00BA26DA" w:rsidP="007B152C">
      <w:pPr>
        <w:ind w:left="360"/>
        <w:jc w:val="both"/>
        <w:rPr>
          <w:color w:val="000000" w:themeColor="text1"/>
          <w:sz w:val="10"/>
          <w:szCs w:val="10"/>
        </w:rPr>
      </w:pPr>
    </w:p>
    <w:p w:rsidR="00BA26DA" w:rsidRPr="00893544" w:rsidRDefault="00BA26DA" w:rsidP="007B152C">
      <w:pPr>
        <w:spacing w:line="120" w:lineRule="atLeast"/>
        <w:ind w:left="786"/>
        <w:jc w:val="both"/>
        <w:rPr>
          <w:color w:val="000000" w:themeColor="text1"/>
          <w:sz w:val="20"/>
          <w:szCs w:val="20"/>
        </w:rPr>
      </w:pPr>
      <w:r w:rsidRPr="00893544">
        <w:rPr>
          <w:color w:val="000000" w:themeColor="text1"/>
          <w:sz w:val="20"/>
          <w:szCs w:val="20"/>
        </w:rPr>
        <w:t>W</w:t>
      </w:r>
      <w:r w:rsidRPr="00893544">
        <w:rPr>
          <w:i/>
          <w:color w:val="000000" w:themeColor="text1"/>
          <w:sz w:val="20"/>
          <w:szCs w:val="20"/>
        </w:rPr>
        <w:t xml:space="preserve"> </w:t>
      </w:r>
      <w:r w:rsidRPr="00893544">
        <w:rPr>
          <w:color w:val="000000" w:themeColor="text1"/>
          <w:sz w:val="20"/>
          <w:szCs w:val="20"/>
        </w:rPr>
        <w:t>kryterium „najniższa cena” Wykonawca może otrzymać maksymalnie 100 punktów.</w:t>
      </w:r>
    </w:p>
    <w:p w:rsidR="002C3219" w:rsidRPr="00893544" w:rsidRDefault="002C3219" w:rsidP="007B152C">
      <w:pPr>
        <w:spacing w:line="120" w:lineRule="atLeast"/>
        <w:ind w:left="786"/>
        <w:jc w:val="both"/>
        <w:rPr>
          <w:color w:val="000000" w:themeColor="text1"/>
          <w:sz w:val="20"/>
          <w:szCs w:val="20"/>
        </w:rPr>
      </w:pPr>
    </w:p>
    <w:p w:rsidR="00B34877" w:rsidRPr="00893544" w:rsidRDefault="00B34877" w:rsidP="007B152C">
      <w:pPr>
        <w:spacing w:line="120" w:lineRule="atLeast"/>
        <w:ind w:left="786"/>
        <w:jc w:val="both"/>
        <w:rPr>
          <w:color w:val="000000" w:themeColor="text1"/>
          <w:sz w:val="20"/>
          <w:szCs w:val="20"/>
        </w:rPr>
      </w:pPr>
    </w:p>
    <w:p w:rsidR="00E22A46" w:rsidRPr="00893544" w:rsidRDefault="005430B2" w:rsidP="000B3F0D">
      <w:pPr>
        <w:numPr>
          <w:ilvl w:val="0"/>
          <w:numId w:val="40"/>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MIEJSCE I TERMIN SKŁADANIA OFERT</w:t>
      </w:r>
      <w:r w:rsidR="00E22A46" w:rsidRPr="00893544">
        <w:rPr>
          <w:b/>
          <w:color w:val="000000" w:themeColor="text1"/>
          <w:sz w:val="20"/>
          <w:szCs w:val="20"/>
          <w:lang w:eastAsia="pl-PL"/>
        </w:rPr>
        <w:t>:</w:t>
      </w:r>
    </w:p>
    <w:p w:rsidR="00A748C7" w:rsidRPr="00893544" w:rsidRDefault="00A748C7" w:rsidP="00BA26DA">
      <w:pPr>
        <w:suppressAutoHyphens w:val="0"/>
        <w:jc w:val="both"/>
        <w:rPr>
          <w:color w:val="000000" w:themeColor="text1"/>
          <w:sz w:val="10"/>
          <w:szCs w:val="10"/>
          <w:lang w:eastAsia="pl-PL"/>
        </w:rPr>
      </w:pPr>
    </w:p>
    <w:p w:rsidR="003D7F02" w:rsidRPr="00893544" w:rsidRDefault="003D7F02" w:rsidP="003D7F02">
      <w:pPr>
        <w:suppressAutoHyphens w:val="0"/>
        <w:jc w:val="both"/>
        <w:rPr>
          <w:color w:val="000000" w:themeColor="text1"/>
          <w:sz w:val="10"/>
          <w:szCs w:val="10"/>
          <w:lang w:eastAsia="pl-PL"/>
        </w:rPr>
      </w:pPr>
    </w:p>
    <w:p w:rsidR="003D7F02" w:rsidRPr="00A12D24" w:rsidRDefault="003D7F02" w:rsidP="000B3F0D">
      <w:pPr>
        <w:pStyle w:val="Akapitzlist"/>
        <w:numPr>
          <w:ilvl w:val="3"/>
          <w:numId w:val="40"/>
        </w:numPr>
        <w:suppressAutoHyphens w:val="0"/>
        <w:ind w:left="357" w:hanging="357"/>
        <w:jc w:val="both"/>
        <w:rPr>
          <w:color w:val="000000" w:themeColor="text1"/>
          <w:sz w:val="20"/>
          <w:szCs w:val="20"/>
          <w:u w:val="single"/>
          <w:lang w:eastAsia="pl-PL"/>
        </w:rPr>
      </w:pPr>
      <w:r w:rsidRPr="00A12D24">
        <w:rPr>
          <w:color w:val="000000" w:themeColor="text1"/>
          <w:sz w:val="20"/>
          <w:szCs w:val="20"/>
          <w:lang w:eastAsia="pl-PL"/>
        </w:rPr>
        <w:t>Ofertę sporządza się w postaci elektronicznej, w ogólnie dostępnych formatach danych w szczególności w</w:t>
      </w:r>
      <w:r w:rsidR="00D705DE" w:rsidRPr="00A12D24">
        <w:rPr>
          <w:color w:val="000000" w:themeColor="text1"/>
          <w:sz w:val="20"/>
          <w:szCs w:val="20"/>
          <w:lang w:eastAsia="pl-PL"/>
        </w:rPr>
        <w:t> </w:t>
      </w:r>
      <w:r w:rsidRPr="00A12D24">
        <w:rPr>
          <w:color w:val="000000" w:themeColor="text1"/>
          <w:sz w:val="20"/>
          <w:szCs w:val="20"/>
          <w:lang w:eastAsia="pl-PL"/>
        </w:rPr>
        <w:t>formatach .pdf, .</w:t>
      </w:r>
      <w:proofErr w:type="spellStart"/>
      <w:r w:rsidRPr="00A12D24">
        <w:rPr>
          <w:color w:val="000000" w:themeColor="text1"/>
          <w:sz w:val="20"/>
          <w:szCs w:val="20"/>
          <w:lang w:eastAsia="pl-PL"/>
        </w:rPr>
        <w:t>doc</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docx</w:t>
      </w:r>
      <w:proofErr w:type="spellEnd"/>
      <w:r w:rsidRPr="00A12D24">
        <w:rPr>
          <w:color w:val="000000" w:themeColor="text1"/>
          <w:sz w:val="20"/>
          <w:szCs w:val="20"/>
          <w:lang w:eastAsia="pl-PL"/>
        </w:rPr>
        <w:t>, .</w:t>
      </w:r>
      <w:proofErr w:type="spellStart"/>
      <w:r w:rsidRPr="00A12D24">
        <w:rPr>
          <w:color w:val="000000" w:themeColor="text1"/>
          <w:sz w:val="20"/>
          <w:szCs w:val="20"/>
          <w:lang w:eastAsia="pl-PL"/>
        </w:rPr>
        <w:t>odt</w:t>
      </w:r>
      <w:proofErr w:type="spellEnd"/>
      <w:r w:rsidRPr="00A12D24">
        <w:rPr>
          <w:color w:val="000000" w:themeColor="text1"/>
          <w:sz w:val="20"/>
          <w:szCs w:val="20"/>
          <w:lang w:eastAsia="pl-PL"/>
        </w:rPr>
        <w:t xml:space="preserve">, .txt, .rtf. </w:t>
      </w:r>
      <w:r w:rsidRPr="00A12D24">
        <w:rPr>
          <w:b/>
          <w:color w:val="000000" w:themeColor="text1"/>
          <w:sz w:val="20"/>
          <w:szCs w:val="20"/>
          <w:lang w:eastAsia="pl-PL"/>
        </w:rPr>
        <w:t>Przesyłany plik należy spakować do formatu zip z</w:t>
      </w:r>
      <w:r w:rsidR="007B66C7" w:rsidRPr="00A12D24">
        <w:rPr>
          <w:b/>
          <w:color w:val="000000" w:themeColor="text1"/>
          <w:sz w:val="20"/>
          <w:szCs w:val="20"/>
          <w:lang w:eastAsia="pl-PL"/>
        </w:rPr>
        <w:t> </w:t>
      </w:r>
      <w:r w:rsidRPr="00A12D24">
        <w:rPr>
          <w:b/>
          <w:color w:val="000000" w:themeColor="text1"/>
          <w:sz w:val="20"/>
          <w:szCs w:val="20"/>
          <w:lang w:eastAsia="pl-PL"/>
        </w:rPr>
        <w:t>ustawionym hasłem</w:t>
      </w:r>
      <w:r w:rsidRPr="00A12D24">
        <w:rPr>
          <w:color w:val="000000" w:themeColor="text1"/>
          <w:sz w:val="20"/>
          <w:szCs w:val="20"/>
          <w:lang w:eastAsia="pl-PL"/>
        </w:rPr>
        <w:t xml:space="preserve">. </w:t>
      </w:r>
    </w:p>
    <w:p w:rsidR="003D7F02" w:rsidRPr="00893544" w:rsidRDefault="003D7F02" w:rsidP="008E7F2A">
      <w:pPr>
        <w:pStyle w:val="Akapitzlist"/>
        <w:suppressAutoHyphens w:val="0"/>
        <w:ind w:left="426" w:hanging="142"/>
        <w:jc w:val="both"/>
        <w:rPr>
          <w:b/>
          <w:bCs/>
          <w:color w:val="000000" w:themeColor="text1"/>
          <w:sz w:val="20"/>
          <w:szCs w:val="20"/>
          <w:u w:val="single"/>
          <w:lang w:eastAsia="pl-PL"/>
        </w:rPr>
      </w:pPr>
      <w:r w:rsidRPr="00893544">
        <w:rPr>
          <w:b/>
          <w:bCs/>
          <w:color w:val="000000" w:themeColor="text1"/>
          <w:sz w:val="20"/>
          <w:szCs w:val="20"/>
          <w:lang w:eastAsia="pl-PL"/>
        </w:rPr>
        <w:t xml:space="preserve">Spakowany </w:t>
      </w:r>
      <w:r w:rsidRPr="00893544">
        <w:rPr>
          <w:b/>
          <w:bCs/>
          <w:color w:val="000000" w:themeColor="text1"/>
          <w:sz w:val="20"/>
          <w:szCs w:val="20"/>
          <w:u w:val="single"/>
          <w:lang w:eastAsia="pl-PL"/>
        </w:rPr>
        <w:t>plik oraz hasło do niego</w:t>
      </w:r>
      <w:r w:rsidRPr="00893544">
        <w:rPr>
          <w:b/>
          <w:bCs/>
          <w:color w:val="000000" w:themeColor="text1"/>
          <w:sz w:val="20"/>
          <w:szCs w:val="20"/>
          <w:lang w:eastAsia="pl-PL"/>
        </w:rPr>
        <w:t xml:space="preserve"> składa się na adres: </w:t>
      </w:r>
    </w:p>
    <w:p w:rsidR="003D7F02" w:rsidRPr="00893544" w:rsidRDefault="003D7F02" w:rsidP="008E7F2A">
      <w:pPr>
        <w:pStyle w:val="Akapitzlist"/>
        <w:suppressAutoHyphens w:val="0"/>
        <w:ind w:left="426" w:hanging="142"/>
        <w:jc w:val="both"/>
        <w:rPr>
          <w:color w:val="000000" w:themeColor="text1"/>
          <w:sz w:val="20"/>
          <w:szCs w:val="20"/>
          <w:u w:val="single"/>
          <w:lang w:eastAsia="pl-PL"/>
        </w:rPr>
      </w:pPr>
    </w:p>
    <w:p w:rsidR="003D7F02" w:rsidRPr="00893544" w:rsidRDefault="003D7F02" w:rsidP="008E7F2A">
      <w:pPr>
        <w:pStyle w:val="Akapitzlist"/>
        <w:suppressAutoHyphens w:val="0"/>
        <w:ind w:left="426" w:hanging="142"/>
        <w:jc w:val="center"/>
        <w:rPr>
          <w:b/>
          <w:color w:val="000000" w:themeColor="text1"/>
          <w:sz w:val="28"/>
          <w:szCs w:val="20"/>
          <w:u w:val="single"/>
          <w:lang w:eastAsia="pl-PL"/>
        </w:rPr>
      </w:pPr>
      <w:r w:rsidRPr="00893544">
        <w:rPr>
          <w:b/>
          <w:color w:val="000000" w:themeColor="text1"/>
          <w:sz w:val="28"/>
          <w:szCs w:val="20"/>
          <w:u w:val="single"/>
          <w:lang w:eastAsia="pl-PL"/>
        </w:rPr>
        <w:t>oferty@szpital.mielec.pl</w:t>
      </w:r>
    </w:p>
    <w:p w:rsidR="003D7F02" w:rsidRPr="00893544" w:rsidRDefault="003D7F02" w:rsidP="008E7F2A">
      <w:pPr>
        <w:pStyle w:val="Akapitzlist"/>
        <w:suppressAutoHyphens w:val="0"/>
        <w:ind w:left="426" w:hanging="142"/>
        <w:jc w:val="both"/>
        <w:rPr>
          <w:b/>
          <w:color w:val="000000" w:themeColor="text1"/>
          <w:sz w:val="22"/>
          <w:szCs w:val="20"/>
          <w:u w:val="single"/>
          <w:lang w:eastAsia="pl-PL"/>
        </w:rPr>
      </w:pPr>
    </w:p>
    <w:p w:rsidR="003D7F02" w:rsidRPr="00893544" w:rsidRDefault="003D7F02" w:rsidP="008E7F2A">
      <w:pPr>
        <w:ind w:left="426" w:hanging="142"/>
        <w:jc w:val="both"/>
        <w:rPr>
          <w:b/>
          <w:color w:val="000000" w:themeColor="text1"/>
          <w:sz w:val="10"/>
          <w:szCs w:val="10"/>
          <w:lang w:eastAsia="pl-PL"/>
        </w:rPr>
      </w:pPr>
    </w:p>
    <w:p w:rsidR="003D7F02" w:rsidRPr="00893544" w:rsidRDefault="003D7F02" w:rsidP="008E7F2A">
      <w:pPr>
        <w:ind w:left="426" w:hanging="142"/>
        <w:rPr>
          <w:color w:val="000000" w:themeColor="text1"/>
          <w:sz w:val="20"/>
          <w:szCs w:val="20"/>
        </w:rPr>
      </w:pPr>
      <w:r w:rsidRPr="00893544">
        <w:rPr>
          <w:color w:val="000000" w:themeColor="text1"/>
          <w:sz w:val="20"/>
          <w:szCs w:val="20"/>
        </w:rPr>
        <w:t>wiadomoś</w:t>
      </w:r>
      <w:r w:rsidR="00D705DE" w:rsidRPr="00893544">
        <w:rPr>
          <w:color w:val="000000" w:themeColor="text1"/>
          <w:sz w:val="20"/>
          <w:szCs w:val="20"/>
        </w:rPr>
        <w:t>ć</w:t>
      </w:r>
      <w:r w:rsidRPr="00893544">
        <w:rPr>
          <w:color w:val="000000" w:themeColor="text1"/>
          <w:sz w:val="20"/>
          <w:szCs w:val="20"/>
        </w:rPr>
        <w:t xml:space="preserve"> należy oznakować napisem:</w:t>
      </w:r>
    </w:p>
    <w:p w:rsidR="003D7F02" w:rsidRPr="00893544" w:rsidRDefault="003D7F02" w:rsidP="008E7F2A">
      <w:pPr>
        <w:ind w:left="426" w:hanging="142"/>
        <w:jc w:val="center"/>
        <w:rPr>
          <w:b/>
          <w:color w:val="000000" w:themeColor="text1"/>
          <w:sz w:val="20"/>
          <w:szCs w:val="20"/>
        </w:rPr>
      </w:pPr>
      <w:r w:rsidRPr="00893544">
        <w:rPr>
          <w:b/>
          <w:color w:val="000000" w:themeColor="text1"/>
          <w:sz w:val="20"/>
          <w:szCs w:val="20"/>
        </w:rPr>
        <w:t>„Postępowanie, znak SzP.ZP.271.</w:t>
      </w:r>
      <w:r w:rsidR="00902D29">
        <w:rPr>
          <w:b/>
          <w:color w:val="000000" w:themeColor="text1"/>
          <w:sz w:val="20"/>
          <w:szCs w:val="20"/>
        </w:rPr>
        <w:t>33</w:t>
      </w:r>
      <w:r w:rsidRPr="00893544">
        <w:rPr>
          <w:b/>
          <w:color w:val="000000" w:themeColor="text1"/>
          <w:sz w:val="20"/>
          <w:szCs w:val="20"/>
        </w:rPr>
        <w:t>.2</w:t>
      </w:r>
      <w:r w:rsidR="00B96754" w:rsidRPr="00893544">
        <w:rPr>
          <w:b/>
          <w:color w:val="000000" w:themeColor="text1"/>
          <w:sz w:val="20"/>
          <w:szCs w:val="20"/>
        </w:rPr>
        <w:t>4</w:t>
      </w:r>
      <w:r w:rsidRPr="00893544">
        <w:rPr>
          <w:b/>
          <w:color w:val="000000" w:themeColor="text1"/>
          <w:sz w:val="20"/>
          <w:szCs w:val="20"/>
        </w:rPr>
        <w:t>”</w:t>
      </w:r>
    </w:p>
    <w:p w:rsidR="003D7F02" w:rsidRPr="00893544" w:rsidRDefault="003D7F02" w:rsidP="008E7F2A">
      <w:pPr>
        <w:ind w:left="426" w:hanging="142"/>
        <w:jc w:val="both"/>
        <w:rPr>
          <w:color w:val="000000" w:themeColor="text1"/>
          <w:spacing w:val="30"/>
          <w:sz w:val="10"/>
          <w:szCs w:val="10"/>
        </w:rPr>
      </w:pPr>
    </w:p>
    <w:p w:rsidR="00A12D24" w:rsidRDefault="003D7F02"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A12D24" w:rsidRPr="00A12D24" w:rsidRDefault="00A12D24" w:rsidP="00A12D24">
      <w:pPr>
        <w:pStyle w:val="Akapitzlist"/>
        <w:ind w:left="357"/>
        <w:jc w:val="both"/>
        <w:rPr>
          <w:color w:val="000000" w:themeColor="text1"/>
          <w:sz w:val="10"/>
          <w:szCs w:val="10"/>
        </w:rPr>
      </w:pPr>
    </w:p>
    <w:p w:rsidR="00A12D24" w:rsidRPr="000B3F0D" w:rsidRDefault="003D7F02" w:rsidP="000B3F0D">
      <w:pPr>
        <w:pStyle w:val="Akapitzlist"/>
        <w:numPr>
          <w:ilvl w:val="3"/>
          <w:numId w:val="40"/>
        </w:numPr>
        <w:ind w:left="357" w:hanging="357"/>
        <w:jc w:val="both"/>
        <w:rPr>
          <w:b/>
          <w:color w:val="000000" w:themeColor="text1"/>
          <w:sz w:val="20"/>
          <w:szCs w:val="20"/>
        </w:rPr>
      </w:pPr>
      <w:r w:rsidRPr="00A12D24">
        <w:rPr>
          <w:color w:val="000000" w:themeColor="text1"/>
          <w:sz w:val="20"/>
          <w:szCs w:val="20"/>
        </w:rPr>
        <w:t xml:space="preserve">Nieprzekraczalny termin złożenia oferty </w:t>
      </w:r>
      <w:r w:rsidR="000B3F0D" w:rsidRPr="000B3F0D">
        <w:rPr>
          <w:b/>
          <w:color w:val="000000" w:themeColor="text1"/>
          <w:sz w:val="20"/>
          <w:szCs w:val="20"/>
        </w:rPr>
        <w:t>0</w:t>
      </w:r>
      <w:r w:rsidR="008B7DF0" w:rsidRPr="000B3F0D">
        <w:rPr>
          <w:b/>
          <w:color w:val="000000" w:themeColor="text1"/>
          <w:sz w:val="20"/>
          <w:szCs w:val="20"/>
        </w:rPr>
        <w:t>6</w:t>
      </w:r>
      <w:r w:rsidRPr="000B3F0D">
        <w:rPr>
          <w:b/>
          <w:color w:val="000000" w:themeColor="text1"/>
          <w:sz w:val="20"/>
          <w:szCs w:val="20"/>
        </w:rPr>
        <w:t>.</w:t>
      </w:r>
      <w:r w:rsidR="000B3F0D" w:rsidRPr="000B3F0D">
        <w:rPr>
          <w:b/>
          <w:color w:val="000000" w:themeColor="text1"/>
          <w:sz w:val="20"/>
          <w:szCs w:val="20"/>
        </w:rPr>
        <w:t>05</w:t>
      </w:r>
      <w:r w:rsidRPr="000B3F0D">
        <w:rPr>
          <w:b/>
          <w:color w:val="000000" w:themeColor="text1"/>
          <w:sz w:val="20"/>
          <w:szCs w:val="20"/>
        </w:rPr>
        <w:t>.202</w:t>
      </w:r>
      <w:r w:rsidR="00A61AA7" w:rsidRPr="000B3F0D">
        <w:rPr>
          <w:b/>
          <w:color w:val="000000" w:themeColor="text1"/>
          <w:sz w:val="20"/>
          <w:szCs w:val="20"/>
        </w:rPr>
        <w:t>4</w:t>
      </w:r>
      <w:r w:rsidRPr="000B3F0D">
        <w:rPr>
          <w:b/>
          <w:color w:val="000000" w:themeColor="text1"/>
          <w:sz w:val="20"/>
          <w:szCs w:val="20"/>
        </w:rPr>
        <w:t>r. godz. 9</w:t>
      </w:r>
      <w:r w:rsidRPr="000B3F0D">
        <w:rPr>
          <w:b/>
          <w:color w:val="000000" w:themeColor="text1"/>
          <w:sz w:val="20"/>
          <w:szCs w:val="20"/>
          <w:vertAlign w:val="superscript"/>
        </w:rPr>
        <w:t>00</w:t>
      </w:r>
      <w:r w:rsidRPr="000B3F0D">
        <w:rPr>
          <w:b/>
          <w:color w:val="000000" w:themeColor="text1"/>
          <w:sz w:val="20"/>
          <w:szCs w:val="20"/>
        </w:rPr>
        <w:t>.</w:t>
      </w:r>
    </w:p>
    <w:p w:rsidR="00A12D24" w:rsidRPr="000B3F0D" w:rsidRDefault="00A12D24" w:rsidP="00A12D24">
      <w:pPr>
        <w:pStyle w:val="Akapitzlist"/>
        <w:rPr>
          <w:b/>
          <w:color w:val="000000" w:themeColor="text1"/>
          <w:sz w:val="10"/>
          <w:szCs w:val="10"/>
        </w:rPr>
      </w:pPr>
    </w:p>
    <w:p w:rsidR="00A12D24" w:rsidRPr="00A12D24" w:rsidRDefault="003D7F02"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 xml:space="preserve">O terminie wpływu decyduje termin ostatecznego wpływu oferty na adres: </w:t>
      </w:r>
      <w:hyperlink r:id="rId12" w:history="1">
        <w:r w:rsidR="00A12D24" w:rsidRPr="001D150F">
          <w:rPr>
            <w:rStyle w:val="Hipercze"/>
            <w:b/>
            <w:sz w:val="20"/>
            <w:szCs w:val="20"/>
          </w:rPr>
          <w:t>oferty@szpital.mielec.pl</w:t>
        </w:r>
      </w:hyperlink>
      <w:r w:rsidRPr="00A12D24">
        <w:rPr>
          <w:b/>
          <w:color w:val="000000" w:themeColor="text1"/>
          <w:sz w:val="20"/>
          <w:szCs w:val="20"/>
          <w:u w:val="single"/>
        </w:rPr>
        <w:t>.</w:t>
      </w:r>
    </w:p>
    <w:p w:rsidR="00A12D24" w:rsidRPr="00A12D24" w:rsidRDefault="00A12D24" w:rsidP="00A12D24">
      <w:pPr>
        <w:pStyle w:val="Akapitzlist"/>
        <w:rPr>
          <w:color w:val="000000" w:themeColor="text1"/>
          <w:sz w:val="10"/>
          <w:szCs w:val="10"/>
        </w:rPr>
      </w:pPr>
    </w:p>
    <w:p w:rsidR="00A12D24" w:rsidRDefault="003D7F02"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 xml:space="preserve">Złożone oferty zostaną otwarte w dniu </w:t>
      </w:r>
      <w:r w:rsidR="000B3F0D" w:rsidRPr="000B3F0D">
        <w:rPr>
          <w:b/>
          <w:color w:val="000000" w:themeColor="text1"/>
          <w:sz w:val="20"/>
          <w:szCs w:val="20"/>
        </w:rPr>
        <w:t>0</w:t>
      </w:r>
      <w:r w:rsidR="008B7DF0" w:rsidRPr="000B3F0D">
        <w:rPr>
          <w:b/>
          <w:bCs/>
          <w:color w:val="000000" w:themeColor="text1"/>
          <w:sz w:val="20"/>
          <w:szCs w:val="20"/>
        </w:rPr>
        <w:t>6</w:t>
      </w:r>
      <w:r w:rsidRPr="000B3F0D">
        <w:rPr>
          <w:b/>
          <w:bCs/>
          <w:color w:val="000000" w:themeColor="text1"/>
          <w:sz w:val="20"/>
          <w:szCs w:val="20"/>
        </w:rPr>
        <w:t>.</w:t>
      </w:r>
      <w:r w:rsidR="000B3F0D" w:rsidRPr="000B3F0D">
        <w:rPr>
          <w:b/>
          <w:bCs/>
          <w:color w:val="000000" w:themeColor="text1"/>
          <w:sz w:val="20"/>
          <w:szCs w:val="20"/>
        </w:rPr>
        <w:t>05</w:t>
      </w:r>
      <w:r w:rsidRPr="000B3F0D">
        <w:rPr>
          <w:b/>
          <w:bCs/>
          <w:color w:val="000000" w:themeColor="text1"/>
          <w:sz w:val="20"/>
          <w:szCs w:val="20"/>
        </w:rPr>
        <w:t>.202</w:t>
      </w:r>
      <w:r w:rsidR="00A61AA7" w:rsidRPr="000B3F0D">
        <w:rPr>
          <w:b/>
          <w:bCs/>
          <w:color w:val="000000" w:themeColor="text1"/>
          <w:sz w:val="20"/>
          <w:szCs w:val="20"/>
        </w:rPr>
        <w:t>4</w:t>
      </w:r>
      <w:r w:rsidRPr="000B3F0D">
        <w:rPr>
          <w:b/>
          <w:bCs/>
          <w:color w:val="000000" w:themeColor="text1"/>
          <w:sz w:val="20"/>
          <w:szCs w:val="20"/>
        </w:rPr>
        <w:t>r.</w:t>
      </w:r>
      <w:r w:rsidRPr="000B3F0D">
        <w:rPr>
          <w:b/>
          <w:color w:val="000000" w:themeColor="text1"/>
          <w:sz w:val="20"/>
          <w:szCs w:val="20"/>
        </w:rPr>
        <w:t xml:space="preserve"> o godz. 10</w:t>
      </w:r>
      <w:r w:rsidRPr="000B3F0D">
        <w:rPr>
          <w:b/>
          <w:color w:val="000000" w:themeColor="text1"/>
          <w:sz w:val="20"/>
          <w:szCs w:val="20"/>
          <w:vertAlign w:val="superscript"/>
        </w:rPr>
        <w:t>00</w:t>
      </w:r>
      <w:r w:rsidRPr="000B3F0D">
        <w:rPr>
          <w:color w:val="000000" w:themeColor="text1"/>
          <w:sz w:val="20"/>
          <w:szCs w:val="20"/>
        </w:rPr>
        <w:t xml:space="preserve"> </w:t>
      </w:r>
      <w:r w:rsidRPr="00A12D24">
        <w:rPr>
          <w:color w:val="000000" w:themeColor="text1"/>
          <w:sz w:val="20"/>
          <w:szCs w:val="20"/>
        </w:rPr>
        <w:t xml:space="preserve">w siedzibie Zamawiającego. </w:t>
      </w:r>
    </w:p>
    <w:p w:rsidR="00A12D24" w:rsidRPr="00A12D24" w:rsidRDefault="00A12D24" w:rsidP="00A12D24">
      <w:pPr>
        <w:pStyle w:val="Akapitzlist"/>
        <w:rPr>
          <w:bCs/>
          <w:color w:val="000000" w:themeColor="text1"/>
          <w:sz w:val="10"/>
          <w:szCs w:val="10"/>
        </w:rPr>
      </w:pPr>
    </w:p>
    <w:p w:rsidR="00A12D24" w:rsidRPr="00A12D24" w:rsidRDefault="003D7F02" w:rsidP="000B3F0D">
      <w:pPr>
        <w:pStyle w:val="Akapitzlist"/>
        <w:numPr>
          <w:ilvl w:val="3"/>
          <w:numId w:val="40"/>
        </w:numPr>
        <w:ind w:left="357" w:hanging="357"/>
        <w:jc w:val="both"/>
        <w:rPr>
          <w:color w:val="000000" w:themeColor="text1"/>
          <w:sz w:val="20"/>
          <w:szCs w:val="20"/>
        </w:rPr>
      </w:pPr>
      <w:r w:rsidRPr="00A12D24">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A12D24" w:rsidRPr="00A12D24" w:rsidRDefault="00A12D24" w:rsidP="00A12D24">
      <w:pPr>
        <w:pStyle w:val="Akapitzlist"/>
        <w:rPr>
          <w:color w:val="000000" w:themeColor="text1"/>
          <w:sz w:val="10"/>
          <w:szCs w:val="10"/>
        </w:rPr>
      </w:pPr>
    </w:p>
    <w:p w:rsidR="00A12D24" w:rsidRDefault="003D7F02"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 xml:space="preserve">Wykonawca składający ofertę pozostaje nią związany przez okres </w:t>
      </w:r>
      <w:r w:rsidRPr="00A12D24">
        <w:rPr>
          <w:b/>
          <w:color w:val="000000" w:themeColor="text1"/>
          <w:sz w:val="20"/>
          <w:szCs w:val="20"/>
        </w:rPr>
        <w:t>30 dni</w:t>
      </w:r>
      <w:r w:rsidRPr="00A12D24">
        <w:rPr>
          <w:color w:val="000000" w:themeColor="text1"/>
          <w:sz w:val="20"/>
          <w:szCs w:val="20"/>
        </w:rPr>
        <w:t xml:space="preserve">. Bieg terminu rozpoczyna się wraz z upływem terminu składania ofert. </w:t>
      </w:r>
    </w:p>
    <w:p w:rsidR="00A12D24" w:rsidRPr="00A12D24" w:rsidRDefault="00A12D24" w:rsidP="00A12D24">
      <w:pPr>
        <w:pStyle w:val="Akapitzlist"/>
        <w:rPr>
          <w:color w:val="000000" w:themeColor="text1"/>
          <w:sz w:val="10"/>
          <w:szCs w:val="10"/>
          <w:lang w:eastAsia="pl-PL"/>
        </w:rPr>
      </w:pPr>
    </w:p>
    <w:p w:rsidR="003D7F02" w:rsidRPr="00A12D24" w:rsidRDefault="003D7F02"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lang w:eastAsia="pl-PL"/>
        </w:rPr>
        <w:t xml:space="preserve">W toku badania i oceny </w:t>
      </w:r>
      <w:r w:rsidRPr="00A12D24">
        <w:rPr>
          <w:color w:val="000000" w:themeColor="text1"/>
          <w:sz w:val="20"/>
          <w:szCs w:val="20"/>
        </w:rPr>
        <w:t>ofert Zamawiający może wezwać Wykonawcę do złożenia wyjaśnień lub</w:t>
      </w:r>
      <w:r w:rsidR="008E7F2A" w:rsidRPr="00A12D24">
        <w:rPr>
          <w:color w:val="000000" w:themeColor="text1"/>
          <w:sz w:val="20"/>
          <w:szCs w:val="20"/>
        </w:rPr>
        <w:t> </w:t>
      </w:r>
      <w:r w:rsidRPr="00A12D24">
        <w:rPr>
          <w:color w:val="000000" w:themeColor="text1"/>
          <w:sz w:val="20"/>
          <w:szCs w:val="20"/>
        </w:rPr>
        <w:t>uzupełnień złożonej oferty.</w:t>
      </w:r>
    </w:p>
    <w:p w:rsidR="00323A9E" w:rsidRPr="00A331F3" w:rsidRDefault="00323A9E" w:rsidP="007B152C">
      <w:pPr>
        <w:ind w:left="360"/>
        <w:jc w:val="both"/>
        <w:rPr>
          <w:b/>
          <w:color w:val="FF0000"/>
          <w:sz w:val="20"/>
          <w:szCs w:val="20"/>
          <w:lang w:eastAsia="pl-PL"/>
        </w:rPr>
      </w:pPr>
    </w:p>
    <w:p w:rsidR="006A6271" w:rsidRPr="00893544" w:rsidRDefault="006A6271" w:rsidP="00165ED4">
      <w:pPr>
        <w:jc w:val="both"/>
        <w:rPr>
          <w:b/>
          <w:color w:val="000000" w:themeColor="text1"/>
          <w:sz w:val="20"/>
          <w:szCs w:val="20"/>
          <w:lang w:eastAsia="pl-PL"/>
        </w:rPr>
      </w:pPr>
    </w:p>
    <w:p w:rsidR="00C96517" w:rsidRPr="00893544" w:rsidRDefault="00864E29" w:rsidP="000B3F0D">
      <w:pPr>
        <w:pStyle w:val="Akapitzlist"/>
        <w:numPr>
          <w:ilvl w:val="0"/>
          <w:numId w:val="40"/>
        </w:numPr>
        <w:shd w:val="clear" w:color="auto" w:fill="FFFFFF"/>
        <w:suppressAutoHyphens w:val="0"/>
        <w:jc w:val="both"/>
        <w:rPr>
          <w:b/>
          <w:color w:val="000000" w:themeColor="text1"/>
          <w:sz w:val="20"/>
          <w:szCs w:val="20"/>
          <w:lang w:eastAsia="pl-PL"/>
        </w:rPr>
      </w:pPr>
      <w:r w:rsidRPr="00893544">
        <w:rPr>
          <w:b/>
          <w:color w:val="000000" w:themeColor="text1"/>
          <w:sz w:val="20"/>
          <w:szCs w:val="20"/>
          <w:lang w:eastAsia="pl-PL"/>
        </w:rPr>
        <w:t>ISTOTNE DLA STRON POSTANOWIENIA, KTÓRE ZOSTA</w:t>
      </w:r>
      <w:r w:rsidR="00BE5AD5" w:rsidRPr="00893544">
        <w:rPr>
          <w:b/>
          <w:color w:val="000000" w:themeColor="text1"/>
          <w:sz w:val="20"/>
          <w:szCs w:val="20"/>
          <w:lang w:eastAsia="pl-PL"/>
        </w:rPr>
        <w:t>NĄ WPROWADZONE DO TREŚ</w:t>
      </w:r>
      <w:r w:rsidRPr="00893544">
        <w:rPr>
          <w:b/>
          <w:color w:val="000000" w:themeColor="text1"/>
          <w:sz w:val="20"/>
          <w:szCs w:val="20"/>
          <w:lang w:eastAsia="pl-PL"/>
        </w:rPr>
        <w:t>CI UMOWY</w:t>
      </w:r>
      <w:r w:rsidR="00C96517" w:rsidRPr="00893544">
        <w:rPr>
          <w:b/>
          <w:color w:val="000000" w:themeColor="text1"/>
          <w:sz w:val="20"/>
          <w:szCs w:val="20"/>
          <w:lang w:eastAsia="pl-PL"/>
        </w:rPr>
        <w:t>:</w:t>
      </w:r>
    </w:p>
    <w:p w:rsidR="00A748C7" w:rsidRPr="00893544" w:rsidRDefault="00A748C7" w:rsidP="007B152C">
      <w:pPr>
        <w:ind w:left="360" w:right="-142"/>
        <w:rPr>
          <w:b/>
          <w:color w:val="000000" w:themeColor="text1"/>
          <w:spacing w:val="20"/>
          <w:sz w:val="10"/>
          <w:szCs w:val="10"/>
        </w:rPr>
      </w:pPr>
    </w:p>
    <w:p w:rsidR="00A12D24" w:rsidRDefault="00323A9E" w:rsidP="000B3F0D">
      <w:pPr>
        <w:pStyle w:val="Akapitzlist"/>
        <w:numPr>
          <w:ilvl w:val="3"/>
          <w:numId w:val="40"/>
        </w:numPr>
        <w:ind w:left="357" w:hanging="357"/>
        <w:jc w:val="both"/>
        <w:rPr>
          <w:color w:val="000000" w:themeColor="text1"/>
          <w:sz w:val="20"/>
          <w:szCs w:val="20"/>
        </w:rPr>
      </w:pPr>
      <w:r w:rsidRPr="00A12D24">
        <w:rPr>
          <w:color w:val="000000" w:themeColor="text1"/>
          <w:sz w:val="20"/>
          <w:szCs w:val="20"/>
        </w:rPr>
        <w:t xml:space="preserve">Z wyłonionym Wykonawcą zostanie zawarta pisemna umowa. </w:t>
      </w:r>
    </w:p>
    <w:p w:rsidR="00A12D24" w:rsidRPr="00A12D24" w:rsidRDefault="00A12D24" w:rsidP="00A12D24">
      <w:pPr>
        <w:pStyle w:val="Akapitzlist"/>
        <w:ind w:left="357"/>
        <w:jc w:val="both"/>
        <w:rPr>
          <w:color w:val="000000" w:themeColor="text1"/>
          <w:sz w:val="10"/>
          <w:szCs w:val="10"/>
        </w:rPr>
      </w:pPr>
    </w:p>
    <w:p w:rsidR="00A748C7" w:rsidRPr="00A12D24" w:rsidRDefault="00A748C7" w:rsidP="000B3F0D">
      <w:pPr>
        <w:pStyle w:val="Akapitzlist"/>
        <w:numPr>
          <w:ilvl w:val="3"/>
          <w:numId w:val="40"/>
        </w:numPr>
        <w:ind w:left="357" w:hanging="357"/>
        <w:jc w:val="both"/>
        <w:rPr>
          <w:color w:val="000000" w:themeColor="text1"/>
          <w:sz w:val="20"/>
          <w:szCs w:val="20"/>
        </w:rPr>
      </w:pPr>
      <w:r w:rsidRPr="00A12D24">
        <w:rPr>
          <w:color w:val="000000" w:themeColor="text1"/>
          <w:kern w:val="2"/>
          <w:sz w:val="20"/>
          <w:szCs w:val="20"/>
        </w:rPr>
        <w:t>Wzór umowy zawierający wszystkie wymagane przez Zamawiającego warunki załączony jest do</w:t>
      </w:r>
      <w:r w:rsidR="00207BE9" w:rsidRPr="00A12D24">
        <w:rPr>
          <w:color w:val="000000" w:themeColor="text1"/>
          <w:kern w:val="2"/>
          <w:sz w:val="20"/>
          <w:szCs w:val="20"/>
        </w:rPr>
        <w:t> </w:t>
      </w:r>
      <w:r w:rsidRPr="00A12D24">
        <w:rPr>
          <w:color w:val="000000" w:themeColor="text1"/>
          <w:kern w:val="2"/>
          <w:sz w:val="20"/>
          <w:szCs w:val="20"/>
        </w:rPr>
        <w:t>Zapytania ofertowego (Załącznik nr 2</w:t>
      </w:r>
      <w:r w:rsidR="0078635D" w:rsidRPr="00A12D24">
        <w:rPr>
          <w:color w:val="000000" w:themeColor="text1"/>
          <w:kern w:val="2"/>
          <w:sz w:val="20"/>
          <w:szCs w:val="20"/>
        </w:rPr>
        <w:t xml:space="preserve"> do Zapytania ofertowego</w:t>
      </w:r>
      <w:r w:rsidRPr="00A12D24">
        <w:rPr>
          <w:color w:val="000000" w:themeColor="text1"/>
          <w:kern w:val="2"/>
          <w:sz w:val="20"/>
          <w:szCs w:val="20"/>
        </w:rPr>
        <w:t>).</w:t>
      </w:r>
    </w:p>
    <w:p w:rsidR="00725950" w:rsidRPr="00893544" w:rsidRDefault="00725950" w:rsidP="007B152C">
      <w:pPr>
        <w:pStyle w:val="Akapitzlist"/>
        <w:ind w:left="360"/>
        <w:rPr>
          <w:color w:val="000000" w:themeColor="text1"/>
          <w:kern w:val="2"/>
          <w:sz w:val="20"/>
          <w:szCs w:val="20"/>
        </w:rPr>
      </w:pPr>
    </w:p>
    <w:p w:rsidR="007B152C" w:rsidRDefault="007B152C" w:rsidP="007B152C">
      <w:pPr>
        <w:pStyle w:val="Akapitzlist"/>
        <w:ind w:left="360"/>
        <w:rPr>
          <w:color w:val="000000" w:themeColor="text1"/>
          <w:kern w:val="2"/>
          <w:sz w:val="20"/>
          <w:szCs w:val="20"/>
        </w:rPr>
      </w:pPr>
    </w:p>
    <w:p w:rsidR="000B3F0D" w:rsidRPr="00893544" w:rsidRDefault="000B3F0D" w:rsidP="007B152C">
      <w:pPr>
        <w:pStyle w:val="Akapitzlist"/>
        <w:ind w:left="360"/>
        <w:rPr>
          <w:color w:val="000000" w:themeColor="text1"/>
          <w:kern w:val="2"/>
          <w:sz w:val="20"/>
          <w:szCs w:val="20"/>
        </w:rPr>
      </w:pPr>
    </w:p>
    <w:p w:rsidR="00725950" w:rsidRPr="00893544" w:rsidRDefault="00725950" w:rsidP="000B3F0D">
      <w:pPr>
        <w:pStyle w:val="Akapitzlist"/>
        <w:numPr>
          <w:ilvl w:val="0"/>
          <w:numId w:val="40"/>
        </w:numPr>
        <w:shd w:val="clear" w:color="auto" w:fill="FFFFFF"/>
        <w:suppressAutoHyphens w:val="0"/>
        <w:ind w:left="357" w:hanging="357"/>
        <w:rPr>
          <w:b/>
          <w:color w:val="000000" w:themeColor="text1"/>
          <w:sz w:val="20"/>
          <w:szCs w:val="20"/>
          <w:lang w:eastAsia="pl-PL"/>
        </w:rPr>
      </w:pPr>
      <w:r w:rsidRPr="00893544">
        <w:rPr>
          <w:b/>
          <w:color w:val="000000" w:themeColor="text1"/>
          <w:sz w:val="20"/>
          <w:szCs w:val="20"/>
          <w:lang w:eastAsia="pl-PL"/>
        </w:rPr>
        <w:lastRenderedPageBreak/>
        <w:t>OGŁOSZENIE WYNIKÓW POSTĘPOWANIA:</w:t>
      </w:r>
    </w:p>
    <w:p w:rsidR="00725950" w:rsidRPr="00893544" w:rsidRDefault="00725950" w:rsidP="00A12D24">
      <w:pPr>
        <w:ind w:left="357" w:hanging="357"/>
        <w:rPr>
          <w:b/>
          <w:color w:val="000000" w:themeColor="text1"/>
          <w:spacing w:val="20"/>
          <w:sz w:val="10"/>
          <w:szCs w:val="10"/>
        </w:rPr>
      </w:pPr>
    </w:p>
    <w:p w:rsidR="00725950" w:rsidRPr="00A12D24" w:rsidRDefault="00725950" w:rsidP="000B3F0D">
      <w:pPr>
        <w:pStyle w:val="Akapitzlist"/>
        <w:widowControl w:val="0"/>
        <w:numPr>
          <w:ilvl w:val="3"/>
          <w:numId w:val="40"/>
        </w:numPr>
        <w:overflowPunct w:val="0"/>
        <w:ind w:left="357" w:hanging="357"/>
        <w:jc w:val="both"/>
        <w:textAlignment w:val="baseline"/>
        <w:rPr>
          <w:color w:val="000000" w:themeColor="text1"/>
        </w:rPr>
      </w:pPr>
      <w:r w:rsidRPr="00A12D24">
        <w:rPr>
          <w:color w:val="000000" w:themeColor="text1"/>
          <w:sz w:val="20"/>
          <w:szCs w:val="20"/>
        </w:rPr>
        <w:t>Zamawiający jednocześnie poinformuje wszystkich Wykonawców o:</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Wykonawcach, których oferty zostały odrzucone,</w:t>
      </w:r>
    </w:p>
    <w:p w:rsidR="00725950" w:rsidRPr="00893544" w:rsidRDefault="00725950" w:rsidP="00EA6852">
      <w:pPr>
        <w:numPr>
          <w:ilvl w:val="0"/>
          <w:numId w:val="6"/>
        </w:numPr>
        <w:ind w:left="1080"/>
        <w:jc w:val="both"/>
        <w:rPr>
          <w:color w:val="000000" w:themeColor="text1"/>
        </w:rPr>
      </w:pPr>
      <w:r w:rsidRPr="00893544">
        <w:rPr>
          <w:color w:val="000000" w:themeColor="text1"/>
          <w:sz w:val="20"/>
          <w:szCs w:val="20"/>
        </w:rPr>
        <w:t>unieważnieniu postępowania.</w:t>
      </w:r>
    </w:p>
    <w:p w:rsidR="00725950" w:rsidRPr="00893544" w:rsidRDefault="00725950" w:rsidP="007B152C">
      <w:pPr>
        <w:ind w:left="360"/>
        <w:jc w:val="both"/>
        <w:rPr>
          <w:color w:val="000000" w:themeColor="text1"/>
          <w:sz w:val="20"/>
          <w:szCs w:val="20"/>
        </w:rPr>
      </w:pPr>
      <w:r w:rsidRPr="00893544">
        <w:rPr>
          <w:color w:val="000000" w:themeColor="text1"/>
          <w:sz w:val="20"/>
          <w:szCs w:val="20"/>
        </w:rPr>
        <w:t>oraz zamieści informację na stronie internetowej Zamawiającego.</w:t>
      </w:r>
    </w:p>
    <w:p w:rsidR="00BF7D96" w:rsidRPr="00893544" w:rsidRDefault="00BF7D96" w:rsidP="007B152C">
      <w:pPr>
        <w:ind w:left="360"/>
        <w:jc w:val="both"/>
        <w:rPr>
          <w:color w:val="000000" w:themeColor="text1"/>
          <w:spacing w:val="30"/>
          <w:sz w:val="20"/>
          <w:szCs w:val="20"/>
        </w:rPr>
      </w:pPr>
    </w:p>
    <w:p w:rsidR="005C1E55" w:rsidRPr="00893544" w:rsidRDefault="00864E29" w:rsidP="000B3F0D">
      <w:pPr>
        <w:pStyle w:val="Akapitzlist"/>
        <w:numPr>
          <w:ilvl w:val="0"/>
          <w:numId w:val="40"/>
        </w:numPr>
        <w:shd w:val="clear" w:color="auto" w:fill="FFFFFF"/>
        <w:jc w:val="both"/>
        <w:rPr>
          <w:b/>
          <w:color w:val="000000" w:themeColor="text1"/>
          <w:sz w:val="20"/>
          <w:szCs w:val="20"/>
          <w:lang w:eastAsia="pl-PL"/>
        </w:rPr>
      </w:pPr>
      <w:r w:rsidRPr="00893544">
        <w:rPr>
          <w:b/>
          <w:color w:val="000000" w:themeColor="text1"/>
          <w:sz w:val="20"/>
          <w:szCs w:val="20"/>
          <w:lang w:eastAsia="pl-PL"/>
        </w:rPr>
        <w:t>INFORMACJE DODATKOWE</w:t>
      </w:r>
      <w:r w:rsidR="00323A9E" w:rsidRPr="00893544">
        <w:rPr>
          <w:b/>
          <w:color w:val="000000" w:themeColor="text1"/>
          <w:sz w:val="20"/>
          <w:szCs w:val="20"/>
          <w:lang w:eastAsia="pl-PL"/>
        </w:rPr>
        <w:t>:</w:t>
      </w:r>
    </w:p>
    <w:p w:rsidR="00323A9E" w:rsidRPr="00893544" w:rsidRDefault="00323A9E" w:rsidP="002C786B">
      <w:pPr>
        <w:jc w:val="both"/>
        <w:rPr>
          <w:color w:val="000000" w:themeColor="text1"/>
          <w:sz w:val="10"/>
          <w:szCs w:val="10"/>
          <w:lang w:eastAsia="pl-PL"/>
        </w:rPr>
      </w:pPr>
    </w:p>
    <w:p w:rsidR="00195D80" w:rsidRPr="00A12D24" w:rsidRDefault="00195D80" w:rsidP="008D0041">
      <w:pPr>
        <w:pStyle w:val="Akapitzlist"/>
        <w:numPr>
          <w:ilvl w:val="0"/>
          <w:numId w:val="22"/>
        </w:numPr>
        <w:jc w:val="both"/>
        <w:rPr>
          <w:color w:val="000000" w:themeColor="text1"/>
          <w:sz w:val="20"/>
          <w:szCs w:val="20"/>
          <w:lang w:eastAsia="pl-PL"/>
        </w:rPr>
      </w:pPr>
      <w:r w:rsidRPr="00A12D24">
        <w:rPr>
          <w:color w:val="000000" w:themeColor="text1"/>
          <w:sz w:val="20"/>
          <w:szCs w:val="20"/>
          <w:lang w:eastAsia="pl-PL"/>
        </w:rPr>
        <w:t>Zamawiający unieważni postępowanie o udzielenie zamówienia publicznego w przypadku</w:t>
      </w:r>
      <w:r w:rsidR="006B3C61" w:rsidRPr="00A12D24">
        <w:rPr>
          <w:color w:val="000000" w:themeColor="text1"/>
          <w:sz w:val="20"/>
          <w:szCs w:val="20"/>
          <w:lang w:eastAsia="pl-PL"/>
        </w:rPr>
        <w:t>, gdy</w:t>
      </w:r>
      <w:r w:rsidRPr="00A12D24">
        <w:rPr>
          <w:color w:val="000000" w:themeColor="text1"/>
          <w:sz w:val="20"/>
          <w:szCs w:val="20"/>
          <w:lang w:eastAsia="pl-PL"/>
        </w:rPr>
        <w:t>:</w:t>
      </w:r>
    </w:p>
    <w:p w:rsidR="00195D80" w:rsidRPr="00893544" w:rsidRDefault="002040C8" w:rsidP="008D0041">
      <w:pPr>
        <w:pStyle w:val="Akapitzlist"/>
        <w:numPr>
          <w:ilvl w:val="0"/>
          <w:numId w:val="23"/>
        </w:numPr>
        <w:jc w:val="both"/>
        <w:rPr>
          <w:color w:val="000000" w:themeColor="text1"/>
          <w:sz w:val="20"/>
          <w:szCs w:val="20"/>
          <w:lang w:eastAsia="pl-PL"/>
        </w:rPr>
      </w:pPr>
      <w:r w:rsidRPr="00893544">
        <w:rPr>
          <w:color w:val="000000" w:themeColor="text1"/>
          <w:sz w:val="20"/>
          <w:szCs w:val="20"/>
          <w:lang w:eastAsia="pl-PL"/>
        </w:rPr>
        <w:t>nie złożono żadnej oferty spełniającej wymagania Zamawiającego</w:t>
      </w:r>
      <w:r w:rsidR="00195D80" w:rsidRPr="00893544">
        <w:rPr>
          <w:color w:val="000000" w:themeColor="text1"/>
          <w:sz w:val="20"/>
          <w:szCs w:val="20"/>
          <w:lang w:eastAsia="pl-PL"/>
        </w:rPr>
        <w:t>,</w:t>
      </w:r>
    </w:p>
    <w:p w:rsidR="00195D80" w:rsidRPr="00893544" w:rsidRDefault="00195D80" w:rsidP="008D0041">
      <w:pPr>
        <w:pStyle w:val="Akapitzlist"/>
        <w:numPr>
          <w:ilvl w:val="0"/>
          <w:numId w:val="23"/>
        </w:numPr>
        <w:jc w:val="both"/>
        <w:rPr>
          <w:color w:val="000000" w:themeColor="text1"/>
          <w:sz w:val="20"/>
          <w:szCs w:val="20"/>
          <w:lang w:eastAsia="pl-PL"/>
        </w:rPr>
      </w:pPr>
      <w:r w:rsidRPr="00893544">
        <w:rPr>
          <w:color w:val="000000" w:themeColor="text1"/>
          <w:sz w:val="20"/>
          <w:szCs w:val="20"/>
          <w:lang w:eastAsia="pl-PL"/>
        </w:rPr>
        <w:t xml:space="preserve">cena najkorzystniejszej </w:t>
      </w:r>
      <w:r w:rsidR="002040C8" w:rsidRPr="00893544">
        <w:rPr>
          <w:color w:val="000000" w:themeColor="text1"/>
          <w:sz w:val="20"/>
          <w:szCs w:val="20"/>
          <w:lang w:eastAsia="pl-PL"/>
        </w:rPr>
        <w:t>oferty przewyższa kwotę, którą Z</w:t>
      </w:r>
      <w:r w:rsidRPr="00893544">
        <w:rPr>
          <w:color w:val="000000" w:themeColor="text1"/>
          <w:sz w:val="20"/>
          <w:szCs w:val="20"/>
          <w:lang w:eastAsia="pl-PL"/>
        </w:rPr>
        <w:t xml:space="preserve">amawiający </w:t>
      </w:r>
      <w:r w:rsidR="00376FC8" w:rsidRPr="00893544">
        <w:rPr>
          <w:color w:val="000000" w:themeColor="text1"/>
          <w:sz w:val="20"/>
          <w:szCs w:val="20"/>
          <w:lang w:eastAsia="pl-PL"/>
        </w:rPr>
        <w:t>zamierza</w:t>
      </w:r>
      <w:r w:rsidRPr="00893544">
        <w:rPr>
          <w:color w:val="000000" w:themeColor="text1"/>
          <w:sz w:val="20"/>
          <w:szCs w:val="20"/>
          <w:lang w:eastAsia="pl-PL"/>
        </w:rPr>
        <w:t xml:space="preserve"> przeznaczyć na</w:t>
      </w:r>
      <w:r w:rsidR="00AB738E" w:rsidRPr="00893544">
        <w:rPr>
          <w:color w:val="000000" w:themeColor="text1"/>
          <w:sz w:val="20"/>
          <w:szCs w:val="20"/>
          <w:lang w:eastAsia="pl-PL"/>
        </w:rPr>
        <w:t> </w:t>
      </w:r>
      <w:r w:rsidRPr="00893544">
        <w:rPr>
          <w:color w:val="000000" w:themeColor="text1"/>
          <w:sz w:val="20"/>
          <w:szCs w:val="20"/>
          <w:lang w:eastAsia="pl-PL"/>
        </w:rPr>
        <w:t>sfinansowanie zamówienia, chyba że Zamawiający może zwiększyć kwotę do ceny najkorzystniejszej oferty,</w:t>
      </w:r>
    </w:p>
    <w:p w:rsidR="00195D80" w:rsidRPr="00893544" w:rsidRDefault="00195D80" w:rsidP="008D0041">
      <w:pPr>
        <w:pStyle w:val="Akapitzlist"/>
        <w:numPr>
          <w:ilvl w:val="0"/>
          <w:numId w:val="23"/>
        </w:numPr>
        <w:jc w:val="both"/>
        <w:rPr>
          <w:color w:val="000000" w:themeColor="text1"/>
          <w:sz w:val="20"/>
          <w:szCs w:val="20"/>
          <w:lang w:eastAsia="pl-PL"/>
        </w:rPr>
      </w:pPr>
      <w:r w:rsidRPr="0089354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893544" w:rsidRDefault="00323A9E" w:rsidP="007B152C">
      <w:pPr>
        <w:ind w:left="360"/>
        <w:jc w:val="both"/>
        <w:rPr>
          <w:color w:val="000000" w:themeColor="text1"/>
          <w:sz w:val="10"/>
          <w:szCs w:val="10"/>
          <w:lang w:eastAsia="pl-PL"/>
        </w:rPr>
      </w:pPr>
    </w:p>
    <w:p w:rsidR="002C786B" w:rsidRPr="00A12D24" w:rsidRDefault="002033C6" w:rsidP="008D0041">
      <w:pPr>
        <w:pStyle w:val="Akapitzlist"/>
        <w:numPr>
          <w:ilvl w:val="0"/>
          <w:numId w:val="22"/>
        </w:numPr>
        <w:jc w:val="both"/>
        <w:rPr>
          <w:color w:val="000000" w:themeColor="text1"/>
          <w:sz w:val="20"/>
          <w:szCs w:val="20"/>
        </w:rPr>
      </w:pPr>
      <w:r w:rsidRPr="00A12D2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E44E40" w:rsidRPr="00893544" w:rsidRDefault="00E44E40" w:rsidP="00F571AA">
      <w:pPr>
        <w:jc w:val="both"/>
        <w:rPr>
          <w:color w:val="000000" w:themeColor="text1"/>
          <w:sz w:val="20"/>
          <w:szCs w:val="20"/>
        </w:rPr>
      </w:pPr>
    </w:p>
    <w:p w:rsidR="00FF6586" w:rsidRPr="00893544" w:rsidRDefault="00864E29" w:rsidP="000B3F0D">
      <w:pPr>
        <w:pStyle w:val="Akapitzlist"/>
        <w:numPr>
          <w:ilvl w:val="0"/>
          <w:numId w:val="4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OSOBY UPOWAŻNIONE DO KONTAKTU Z WYKONAWCAMI</w:t>
      </w:r>
      <w:r w:rsidR="002D6F37" w:rsidRPr="00893544">
        <w:rPr>
          <w:b/>
          <w:color w:val="000000" w:themeColor="text1"/>
          <w:sz w:val="20"/>
          <w:szCs w:val="20"/>
          <w:lang w:eastAsia="pl-PL"/>
        </w:rPr>
        <w:t>:</w:t>
      </w:r>
    </w:p>
    <w:p w:rsidR="002D6F37" w:rsidRPr="00893544" w:rsidRDefault="00A12D24" w:rsidP="008D0041">
      <w:pPr>
        <w:pStyle w:val="Akapitzlist"/>
        <w:numPr>
          <w:ilvl w:val="0"/>
          <w:numId w:val="11"/>
        </w:numPr>
        <w:suppressAutoHyphens w:val="0"/>
        <w:rPr>
          <w:color w:val="000000" w:themeColor="text1"/>
          <w:sz w:val="20"/>
          <w:szCs w:val="20"/>
          <w:lang w:eastAsia="pl-PL"/>
        </w:rPr>
      </w:pPr>
      <w:r>
        <w:rPr>
          <w:color w:val="000000" w:themeColor="text1"/>
          <w:sz w:val="20"/>
          <w:szCs w:val="20"/>
          <w:lang w:eastAsia="pl-PL"/>
        </w:rPr>
        <w:t xml:space="preserve">Dominik </w:t>
      </w:r>
      <w:proofErr w:type="spellStart"/>
      <w:r>
        <w:rPr>
          <w:color w:val="000000" w:themeColor="text1"/>
          <w:sz w:val="20"/>
          <w:szCs w:val="20"/>
          <w:lang w:eastAsia="pl-PL"/>
        </w:rPr>
        <w:t>Ungeheuer</w:t>
      </w:r>
      <w:proofErr w:type="spellEnd"/>
      <w:r w:rsidR="00D053FA" w:rsidRPr="00893544">
        <w:rPr>
          <w:color w:val="000000" w:themeColor="text1"/>
          <w:sz w:val="20"/>
          <w:szCs w:val="20"/>
          <w:lang w:eastAsia="pl-PL"/>
        </w:rPr>
        <w:t xml:space="preserve"> - w sprawach merytorycznych</w:t>
      </w:r>
    </w:p>
    <w:p w:rsidR="002D6F37" w:rsidRPr="00893544" w:rsidRDefault="00A12D24" w:rsidP="008D0041">
      <w:pPr>
        <w:pStyle w:val="Akapitzlist"/>
        <w:numPr>
          <w:ilvl w:val="0"/>
          <w:numId w:val="11"/>
        </w:numPr>
        <w:suppressAutoHyphens w:val="0"/>
        <w:rPr>
          <w:rStyle w:val="Hipercze"/>
          <w:color w:val="000000" w:themeColor="text1"/>
          <w:sz w:val="20"/>
          <w:szCs w:val="20"/>
          <w:u w:val="none"/>
          <w:lang w:eastAsia="pl-PL"/>
        </w:rPr>
      </w:pPr>
      <w:r>
        <w:rPr>
          <w:color w:val="000000" w:themeColor="text1"/>
          <w:sz w:val="20"/>
          <w:szCs w:val="20"/>
          <w:lang w:eastAsia="pl-PL"/>
        </w:rPr>
        <w:t>Magdalena Darłak-Golec</w:t>
      </w:r>
      <w:r w:rsidR="002033C6" w:rsidRPr="00893544">
        <w:rPr>
          <w:color w:val="000000" w:themeColor="text1"/>
          <w:sz w:val="20"/>
          <w:szCs w:val="20"/>
          <w:lang w:eastAsia="pl-PL"/>
        </w:rPr>
        <w:t xml:space="preserve">, </w:t>
      </w:r>
      <w:r w:rsidR="00376FC8" w:rsidRPr="00893544">
        <w:rPr>
          <w:color w:val="000000" w:themeColor="text1"/>
          <w:sz w:val="20"/>
          <w:szCs w:val="20"/>
        </w:rPr>
        <w:t>Arkadiusz Brach</w:t>
      </w:r>
      <w:r w:rsidR="00D053FA" w:rsidRPr="00893544">
        <w:rPr>
          <w:color w:val="000000" w:themeColor="text1"/>
          <w:sz w:val="20"/>
          <w:szCs w:val="20"/>
        </w:rPr>
        <w:t xml:space="preserve"> - w sprawach formalno-prawnych</w:t>
      </w:r>
    </w:p>
    <w:p w:rsidR="007B152C" w:rsidRPr="00893544" w:rsidRDefault="007B152C" w:rsidP="002C786B">
      <w:pPr>
        <w:jc w:val="both"/>
        <w:rPr>
          <w:color w:val="000000" w:themeColor="text1"/>
          <w:sz w:val="20"/>
          <w:szCs w:val="20"/>
          <w:lang w:eastAsia="pl-PL"/>
        </w:rPr>
      </w:pPr>
    </w:p>
    <w:p w:rsidR="005E0643" w:rsidRPr="00893544" w:rsidRDefault="00864E29" w:rsidP="000B3F0D">
      <w:pPr>
        <w:pStyle w:val="Akapitzlist"/>
        <w:numPr>
          <w:ilvl w:val="0"/>
          <w:numId w:val="4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KLAUZULA INFORMACYJNA Z ART</w:t>
      </w:r>
      <w:r w:rsidR="005E0643" w:rsidRPr="00893544">
        <w:rPr>
          <w:b/>
          <w:color w:val="000000" w:themeColor="text1"/>
          <w:sz w:val="20"/>
          <w:szCs w:val="20"/>
          <w:lang w:eastAsia="pl-PL"/>
        </w:rPr>
        <w:t>. 13 RODO:</w:t>
      </w:r>
    </w:p>
    <w:p w:rsidR="00E7183C" w:rsidRPr="00893544" w:rsidRDefault="00E7183C" w:rsidP="00D053FA">
      <w:pPr>
        <w:jc w:val="both"/>
        <w:rPr>
          <w:color w:val="000000" w:themeColor="text1"/>
          <w:sz w:val="10"/>
          <w:szCs w:val="10"/>
        </w:rPr>
      </w:pPr>
    </w:p>
    <w:p w:rsidR="00F571AA" w:rsidRPr="00893544" w:rsidRDefault="00F571AA" w:rsidP="00F571AA">
      <w:pPr>
        <w:jc w:val="both"/>
        <w:rPr>
          <w:color w:val="000000" w:themeColor="text1"/>
          <w:sz w:val="20"/>
          <w:szCs w:val="20"/>
        </w:rPr>
      </w:pPr>
      <w:r w:rsidRPr="00893544">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Administratorem Pani/Pana danych osobowych jest Szpital Specjalistyczny im. Edmunda Biernackiego </w:t>
      </w:r>
      <w:r w:rsidRPr="00893544">
        <w:rPr>
          <w:color w:val="000000" w:themeColor="text1"/>
          <w:sz w:val="20"/>
          <w:szCs w:val="20"/>
        </w:rPr>
        <w:br/>
        <w:t>z siedzibą przy ul. Żeromskiego 22, 39-300 Mielec. Dane kontaktowe:</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 xml:space="preserve">poczta elektroniczna: </w:t>
      </w:r>
      <w:r w:rsidRPr="00893544">
        <w:rPr>
          <w:color w:val="000000" w:themeColor="text1"/>
          <w:sz w:val="20"/>
          <w:szCs w:val="20"/>
          <w:u w:val="single"/>
        </w:rPr>
        <w:t>sekretariat@szpital.mielec.pl</w:t>
      </w:r>
    </w:p>
    <w:p w:rsidR="00F571AA" w:rsidRPr="00893544" w:rsidRDefault="00F571AA" w:rsidP="00EA6852">
      <w:pPr>
        <w:widowControl w:val="0"/>
        <w:numPr>
          <w:ilvl w:val="0"/>
          <w:numId w:val="8"/>
        </w:numPr>
        <w:overflowPunct w:val="0"/>
        <w:ind w:left="426" w:hanging="426"/>
        <w:jc w:val="both"/>
        <w:rPr>
          <w:color w:val="000000" w:themeColor="text1"/>
          <w:sz w:val="20"/>
          <w:szCs w:val="20"/>
        </w:rPr>
      </w:pPr>
      <w:r w:rsidRPr="00893544">
        <w:rPr>
          <w:color w:val="000000" w:themeColor="text1"/>
          <w:sz w:val="20"/>
          <w:szCs w:val="20"/>
        </w:rPr>
        <w:t>telefon: 17 780-01-39</w:t>
      </w:r>
    </w:p>
    <w:p w:rsidR="00F571AA" w:rsidRPr="00893544" w:rsidRDefault="00F571AA" w:rsidP="00EA6852">
      <w:pPr>
        <w:widowControl w:val="0"/>
        <w:numPr>
          <w:ilvl w:val="0"/>
          <w:numId w:val="7"/>
        </w:numPr>
        <w:overflowPunct w:val="0"/>
        <w:ind w:left="426" w:hanging="426"/>
        <w:jc w:val="both"/>
        <w:rPr>
          <w:color w:val="000000" w:themeColor="text1"/>
          <w:sz w:val="20"/>
          <w:szCs w:val="20"/>
        </w:rPr>
      </w:pPr>
      <w:r w:rsidRPr="00893544">
        <w:rPr>
          <w:color w:val="000000" w:themeColor="text1"/>
          <w:sz w:val="20"/>
          <w:szCs w:val="20"/>
        </w:rPr>
        <w:t xml:space="preserve">Administrator wyznaczył Inspektora Danych Osobowych, z którym można się kontaktować pod adresem e-mail </w:t>
      </w:r>
      <w:r w:rsidRPr="00893544">
        <w:rPr>
          <w:color w:val="000000" w:themeColor="text1"/>
          <w:sz w:val="20"/>
          <w:szCs w:val="20"/>
          <w:u w:val="single"/>
        </w:rPr>
        <w:t>iod@szpital.mielec.pl</w:t>
      </w:r>
      <w:r w:rsidRPr="00893544">
        <w:rPr>
          <w:color w:val="000000" w:themeColor="text1"/>
          <w:sz w:val="20"/>
          <w:szCs w:val="20"/>
        </w:rPr>
        <w:t xml:space="preserve"> </w:t>
      </w:r>
    </w:p>
    <w:p w:rsidR="00F571AA" w:rsidRPr="00893544" w:rsidRDefault="00F571AA" w:rsidP="00EA6852">
      <w:pPr>
        <w:pStyle w:val="Akapitzlist"/>
        <w:widowControl w:val="0"/>
        <w:numPr>
          <w:ilvl w:val="0"/>
          <w:numId w:val="7"/>
        </w:numPr>
        <w:suppressAutoHyphens w:val="0"/>
        <w:overflowPunct w:val="0"/>
        <w:ind w:left="426" w:hanging="426"/>
        <w:jc w:val="both"/>
        <w:rPr>
          <w:color w:val="000000" w:themeColor="text1"/>
          <w:kern w:val="2"/>
          <w:sz w:val="20"/>
          <w:szCs w:val="20"/>
        </w:rPr>
      </w:pPr>
      <w:r w:rsidRPr="00893544">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A12D24">
        <w:rPr>
          <w:color w:val="000000" w:themeColor="text1"/>
          <w:kern w:val="2"/>
          <w:sz w:val="20"/>
          <w:szCs w:val="20"/>
        </w:rPr>
        <w:t xml:space="preserve">elastycznej protezy jadra miażdżystego wraz z zestawem do </w:t>
      </w:r>
      <w:proofErr w:type="spellStart"/>
      <w:r w:rsidR="00A12D24">
        <w:rPr>
          <w:color w:val="000000" w:themeColor="text1"/>
          <w:kern w:val="2"/>
          <w:sz w:val="20"/>
          <w:szCs w:val="20"/>
        </w:rPr>
        <w:t>nukleoplastyki</w:t>
      </w:r>
      <w:proofErr w:type="spellEnd"/>
      <w:r w:rsidR="00A12D24">
        <w:rPr>
          <w:color w:val="000000" w:themeColor="text1"/>
          <w:kern w:val="2"/>
          <w:sz w:val="20"/>
          <w:szCs w:val="20"/>
        </w:rPr>
        <w:t xml:space="preserve"> oraz systemu do przezskórnej </w:t>
      </w:r>
      <w:proofErr w:type="spellStart"/>
      <w:r w:rsidR="00A12D24">
        <w:rPr>
          <w:color w:val="000000" w:themeColor="text1"/>
          <w:kern w:val="2"/>
          <w:sz w:val="20"/>
          <w:szCs w:val="20"/>
        </w:rPr>
        <w:t>mikrodyscektomii</w:t>
      </w:r>
      <w:proofErr w:type="spellEnd"/>
      <w:r w:rsidR="00A12D24">
        <w:rPr>
          <w:color w:val="000000" w:themeColor="text1"/>
          <w:kern w:val="2"/>
          <w:sz w:val="20"/>
          <w:szCs w:val="20"/>
        </w:rPr>
        <w:t xml:space="preserve"> oraz </w:t>
      </w:r>
      <w:proofErr w:type="spellStart"/>
      <w:r w:rsidR="00A12D24">
        <w:rPr>
          <w:color w:val="000000" w:themeColor="text1"/>
          <w:kern w:val="2"/>
          <w:sz w:val="20"/>
          <w:szCs w:val="20"/>
        </w:rPr>
        <w:t>nukleoplastyki</w:t>
      </w:r>
      <w:proofErr w:type="spellEnd"/>
      <w:r w:rsidR="00893544" w:rsidRPr="00893544">
        <w:rPr>
          <w:color w:val="000000" w:themeColor="text1"/>
          <w:kern w:val="2"/>
          <w:sz w:val="20"/>
          <w:szCs w:val="20"/>
        </w:rPr>
        <w:t xml:space="preserve"> dla potrzeb Szpitala Specjalistycznego im. Edmunda Biernackiego w Mielcu</w:t>
      </w:r>
      <w:r w:rsidRPr="00893544">
        <w:rPr>
          <w:color w:val="000000" w:themeColor="text1"/>
          <w:kern w:val="2"/>
          <w:sz w:val="20"/>
          <w:szCs w:val="20"/>
        </w:rPr>
        <w:t>, znak SzP.ZP.271.</w:t>
      </w:r>
      <w:r w:rsidR="00A12D24">
        <w:rPr>
          <w:color w:val="000000" w:themeColor="text1"/>
          <w:kern w:val="2"/>
          <w:sz w:val="20"/>
          <w:szCs w:val="20"/>
        </w:rPr>
        <w:t>33</w:t>
      </w:r>
      <w:r w:rsidRPr="00893544">
        <w:rPr>
          <w:color w:val="000000" w:themeColor="text1"/>
          <w:kern w:val="2"/>
          <w:sz w:val="20"/>
          <w:szCs w:val="20"/>
        </w:rPr>
        <w:t>.2</w:t>
      </w:r>
      <w:r w:rsidR="00CB72DE" w:rsidRPr="00893544">
        <w:rPr>
          <w:color w:val="000000" w:themeColor="text1"/>
          <w:kern w:val="2"/>
          <w:sz w:val="20"/>
          <w:szCs w:val="20"/>
        </w:rPr>
        <w:t>4</w:t>
      </w:r>
      <w:r w:rsidRPr="00893544">
        <w:rPr>
          <w:color w:val="000000" w:themeColor="text1"/>
          <w:kern w:val="2"/>
          <w:sz w:val="20"/>
          <w:szCs w:val="20"/>
        </w:rPr>
        <w:t xml:space="preserve"> prowadzonym w</w:t>
      </w:r>
      <w:r w:rsidR="005B5F5F" w:rsidRPr="00893544">
        <w:rPr>
          <w:color w:val="000000" w:themeColor="text1"/>
          <w:kern w:val="2"/>
          <w:sz w:val="20"/>
          <w:szCs w:val="20"/>
        </w:rPr>
        <w:t> </w:t>
      </w:r>
      <w:r w:rsidRPr="00893544">
        <w:rPr>
          <w:color w:val="000000" w:themeColor="text1"/>
          <w:kern w:val="2"/>
          <w:sz w:val="20"/>
          <w:szCs w:val="20"/>
        </w:rPr>
        <w:t>trybie postepowania o wartości poniżej kwoty 130.000,00 zł (Zarządzenie nr 118/2022 Dyrektora Szpitala Specjalistycznego im. E. Biernackiego w Mielcu z</w:t>
      </w:r>
      <w:r w:rsidR="005F13CD" w:rsidRPr="00893544">
        <w:rPr>
          <w:color w:val="000000" w:themeColor="text1"/>
          <w:kern w:val="2"/>
          <w:sz w:val="20"/>
          <w:szCs w:val="20"/>
        </w:rPr>
        <w:t> </w:t>
      </w:r>
      <w:r w:rsidRPr="00893544">
        <w:rPr>
          <w:color w:val="000000" w:themeColor="text1"/>
          <w:kern w:val="2"/>
          <w:sz w:val="20"/>
          <w:szCs w:val="20"/>
        </w:rPr>
        <w:t>dnia</w:t>
      </w:r>
      <w:r w:rsidR="005F13CD" w:rsidRPr="00893544">
        <w:rPr>
          <w:color w:val="000000" w:themeColor="text1"/>
          <w:kern w:val="2"/>
          <w:sz w:val="20"/>
          <w:szCs w:val="20"/>
        </w:rPr>
        <w:t> </w:t>
      </w:r>
      <w:r w:rsidRPr="00893544">
        <w:rPr>
          <w:color w:val="000000" w:themeColor="text1"/>
          <w:kern w:val="2"/>
          <w:sz w:val="20"/>
          <w:szCs w:val="20"/>
        </w:rPr>
        <w:t>22.07.2022r. w sprawie przyjęcia regulaminu udzielania zamówień publicznych o wartości poniżej kwoty 130.000,00 zł).</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893544">
        <w:rPr>
          <w:color w:val="000000" w:themeColor="text1"/>
          <w:kern w:val="2"/>
          <w:sz w:val="20"/>
          <w:szCs w:val="20"/>
        </w:rPr>
        <w:t>t.j</w:t>
      </w:r>
      <w:proofErr w:type="spellEnd"/>
      <w:r w:rsidRPr="00893544">
        <w:rPr>
          <w:color w:val="000000" w:themeColor="text1"/>
          <w:kern w:val="2"/>
          <w:sz w:val="20"/>
          <w:szCs w:val="20"/>
        </w:rPr>
        <w:t xml:space="preserve">. Dz.U. z 2020r. poz. 2176),  </w:t>
      </w:r>
    </w:p>
    <w:p w:rsidR="00F571AA" w:rsidRPr="00893544" w:rsidRDefault="00F571AA" w:rsidP="00EA6852">
      <w:pPr>
        <w:numPr>
          <w:ilvl w:val="0"/>
          <w:numId w:val="7"/>
        </w:numPr>
        <w:suppressAutoHyphens w:val="0"/>
        <w:ind w:left="426" w:hanging="426"/>
        <w:contextualSpacing/>
        <w:jc w:val="both"/>
        <w:rPr>
          <w:color w:val="000000" w:themeColor="text1"/>
          <w:kern w:val="2"/>
          <w:sz w:val="20"/>
          <w:szCs w:val="20"/>
        </w:rPr>
      </w:pPr>
      <w:r w:rsidRPr="0089354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893544" w:rsidRDefault="00F571AA" w:rsidP="00EA6852">
      <w:pPr>
        <w:numPr>
          <w:ilvl w:val="0"/>
          <w:numId w:val="7"/>
        </w:numPr>
        <w:suppressAutoHyphens w:val="0"/>
        <w:ind w:left="426" w:hanging="426"/>
        <w:jc w:val="both"/>
        <w:rPr>
          <w:color w:val="000000" w:themeColor="text1"/>
          <w:kern w:val="2"/>
          <w:sz w:val="20"/>
          <w:szCs w:val="20"/>
        </w:rPr>
      </w:pPr>
      <w:r w:rsidRPr="00893544">
        <w:rPr>
          <w:color w:val="000000" w:themeColor="text1"/>
          <w:kern w:val="2"/>
          <w:sz w:val="20"/>
          <w:szCs w:val="20"/>
        </w:rPr>
        <w:t>obowiązek podania przez Panią/Pana danych osobowych bezpośrednio Pani/Pana dotyczących jest</w:t>
      </w:r>
      <w:r w:rsidR="00893544" w:rsidRPr="00893544">
        <w:rPr>
          <w:color w:val="000000" w:themeColor="text1"/>
          <w:kern w:val="2"/>
          <w:sz w:val="20"/>
          <w:szCs w:val="20"/>
        </w:rPr>
        <w:t> </w:t>
      </w:r>
      <w:r w:rsidRPr="00893544">
        <w:rPr>
          <w:color w:val="000000" w:themeColor="text1"/>
          <w:kern w:val="2"/>
          <w:sz w:val="20"/>
          <w:szCs w:val="20"/>
        </w:rPr>
        <w:t xml:space="preserve">wymogiem ustawowym związanym z udziałem w postępowaniu o udzielenie zamówienia publicznego;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w odniesieniu do Pani/Pana danych osobowych decyzje nie będą podejmowane w sposób zautomatyzowany, stosowanie do art. 22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posiada Pani/Pan:</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na podstawie art. 15 RODO prawo dostępu do danych osobowych Pani/Pana dotyczących;</w:t>
      </w:r>
    </w:p>
    <w:p w:rsidR="00F571AA" w:rsidRPr="00893544" w:rsidRDefault="00F571AA" w:rsidP="00F571AA">
      <w:pPr>
        <w:widowControl w:val="0"/>
        <w:numPr>
          <w:ilvl w:val="0"/>
          <w:numId w:val="3"/>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16 RODO prawo do sprostowania Pani/Pana danych osobowych </w:t>
      </w:r>
      <w:r w:rsidRPr="00893544">
        <w:rPr>
          <w:i/>
          <w:color w:val="000000" w:themeColor="text1"/>
          <w:sz w:val="20"/>
          <w:szCs w:val="20"/>
        </w:rPr>
        <w:t xml:space="preserve">(skorzystanie z prawa </w:t>
      </w:r>
      <w:r w:rsidRPr="00893544">
        <w:rPr>
          <w:i/>
          <w:color w:val="000000" w:themeColor="text1"/>
          <w:sz w:val="20"/>
          <w:szCs w:val="20"/>
        </w:rPr>
        <w:lastRenderedPageBreak/>
        <w:t>do</w:t>
      </w:r>
      <w:r w:rsidR="00893544" w:rsidRPr="00893544">
        <w:rPr>
          <w:i/>
          <w:color w:val="000000" w:themeColor="text1"/>
          <w:sz w:val="20"/>
          <w:szCs w:val="20"/>
        </w:rPr>
        <w:t> </w:t>
      </w:r>
      <w:r w:rsidRPr="00893544">
        <w:rPr>
          <w:i/>
          <w:color w:val="000000" w:themeColor="text1"/>
          <w:sz w:val="20"/>
          <w:szCs w:val="20"/>
        </w:rPr>
        <w:t>sprostowania nie może skutkować zmianą wyniku postępowania o udzielenie zamówienia publicznego ani</w:t>
      </w:r>
      <w:r w:rsidR="00893544" w:rsidRPr="00893544">
        <w:rPr>
          <w:i/>
          <w:color w:val="000000" w:themeColor="text1"/>
          <w:sz w:val="20"/>
          <w:szCs w:val="20"/>
        </w:rPr>
        <w:t> </w:t>
      </w:r>
      <w:r w:rsidRPr="00893544">
        <w:rPr>
          <w:i/>
          <w:color w:val="000000" w:themeColor="text1"/>
          <w:sz w:val="20"/>
          <w:szCs w:val="20"/>
        </w:rPr>
        <w:t>zmianą postanowień umowy oraz nie może naruszać integralności protokołu oraz jego załączników)</w:t>
      </w:r>
      <w:r w:rsidRPr="00893544">
        <w:rPr>
          <w:color w:val="000000" w:themeColor="text1"/>
          <w:sz w:val="20"/>
          <w:szCs w:val="20"/>
        </w:rPr>
        <w:t>;</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893544" w:rsidRPr="00893544">
        <w:rPr>
          <w:color w:val="000000" w:themeColor="text1"/>
          <w:sz w:val="20"/>
          <w:szCs w:val="20"/>
        </w:rPr>
        <w:t> </w:t>
      </w:r>
      <w:r w:rsidRPr="00893544">
        <w:rPr>
          <w:color w:val="000000" w:themeColor="text1"/>
          <w:sz w:val="20"/>
          <w:szCs w:val="20"/>
        </w:rPr>
        <w:t xml:space="preserve">których mowa w art. 18 ust. 2 RODO </w:t>
      </w:r>
      <w:r w:rsidRPr="00893544">
        <w:rPr>
          <w:i/>
          <w:color w:val="000000" w:themeColor="text1"/>
          <w:sz w:val="20"/>
          <w:szCs w:val="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893544">
        <w:rPr>
          <w:color w:val="000000" w:themeColor="text1"/>
          <w:sz w:val="20"/>
          <w:szCs w:val="20"/>
        </w:rPr>
        <w:t xml:space="preserve">;  </w:t>
      </w:r>
    </w:p>
    <w:p w:rsidR="00F571AA" w:rsidRPr="00893544" w:rsidRDefault="00F571AA" w:rsidP="00F571AA">
      <w:pPr>
        <w:widowControl w:val="0"/>
        <w:numPr>
          <w:ilvl w:val="0"/>
          <w:numId w:val="2"/>
        </w:numPr>
        <w:overflowPunct w:val="0"/>
        <w:ind w:left="426" w:hanging="426"/>
        <w:jc w:val="both"/>
        <w:textAlignment w:val="baseline"/>
        <w:rPr>
          <w:color w:val="000000" w:themeColor="text1"/>
          <w:sz w:val="20"/>
          <w:szCs w:val="20"/>
        </w:rPr>
      </w:pPr>
      <w:r w:rsidRPr="00893544">
        <w:rPr>
          <w:color w:val="000000" w:themeColor="text1"/>
          <w:sz w:val="20"/>
          <w:szCs w:val="20"/>
        </w:rPr>
        <w:t>prawo do wniesienia skargi do Prezesa Urzędu Ochrony Danych Osobowych, gdy uzna Pani/Pan, że przetwarzanie danych osobowych Pani/Pana dotyczących narusza przepisy RODO;</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nie przysługuje Pani/Panu:</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w związku z art. 17 ust. 3 lit. b, d lub e RODO prawo do usunięcia danych osobowych;</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prawo do przenoszenia danych osobowych, o którym mowa w art. 20 RODO;</w:t>
      </w:r>
    </w:p>
    <w:p w:rsidR="00F571AA" w:rsidRPr="00893544" w:rsidRDefault="00F571AA" w:rsidP="00F571AA">
      <w:pPr>
        <w:widowControl w:val="0"/>
        <w:numPr>
          <w:ilvl w:val="0"/>
          <w:numId w:val="4"/>
        </w:numPr>
        <w:overflowPunct w:val="0"/>
        <w:ind w:left="426" w:hanging="426"/>
        <w:jc w:val="both"/>
        <w:textAlignment w:val="baseline"/>
        <w:rPr>
          <w:color w:val="000000" w:themeColor="text1"/>
          <w:sz w:val="20"/>
          <w:szCs w:val="20"/>
        </w:rPr>
      </w:pPr>
      <w:r w:rsidRPr="0089354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893544" w:rsidRDefault="00F571AA" w:rsidP="00EA6852">
      <w:pPr>
        <w:widowControl w:val="0"/>
        <w:numPr>
          <w:ilvl w:val="0"/>
          <w:numId w:val="7"/>
        </w:numPr>
        <w:overflowPunct w:val="0"/>
        <w:ind w:left="426" w:hanging="426"/>
        <w:jc w:val="both"/>
        <w:textAlignment w:val="baseline"/>
        <w:rPr>
          <w:color w:val="000000" w:themeColor="text1"/>
          <w:sz w:val="20"/>
          <w:szCs w:val="20"/>
        </w:rPr>
      </w:pPr>
      <w:r w:rsidRPr="0089354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893544" w:rsidRDefault="00F571AA" w:rsidP="00F571AA">
      <w:pPr>
        <w:widowControl w:val="0"/>
        <w:overflowPunct w:val="0"/>
        <w:jc w:val="both"/>
        <w:textAlignment w:val="baseline"/>
        <w:rPr>
          <w:color w:val="000000" w:themeColor="text1"/>
          <w:sz w:val="20"/>
          <w:szCs w:val="20"/>
        </w:rPr>
      </w:pPr>
    </w:p>
    <w:p w:rsidR="00337529" w:rsidRPr="00893544" w:rsidRDefault="00337529" w:rsidP="00D053FA">
      <w:pPr>
        <w:suppressAutoHyphens w:val="0"/>
        <w:jc w:val="both"/>
        <w:rPr>
          <w:color w:val="000000" w:themeColor="text1"/>
          <w:kern w:val="2"/>
          <w:sz w:val="20"/>
          <w:szCs w:val="20"/>
        </w:rPr>
      </w:pPr>
    </w:p>
    <w:p w:rsidR="00FF6586" w:rsidRPr="00893544" w:rsidRDefault="00864E29" w:rsidP="000B3F0D">
      <w:pPr>
        <w:pStyle w:val="Akapitzlist"/>
        <w:numPr>
          <w:ilvl w:val="0"/>
          <w:numId w:val="40"/>
        </w:numPr>
        <w:shd w:val="clear" w:color="auto" w:fill="FFFFFF"/>
        <w:suppressAutoHyphens w:val="0"/>
        <w:rPr>
          <w:b/>
          <w:color w:val="000000" w:themeColor="text1"/>
          <w:sz w:val="20"/>
          <w:szCs w:val="20"/>
          <w:lang w:eastAsia="pl-PL"/>
        </w:rPr>
      </w:pPr>
      <w:r w:rsidRPr="00893544">
        <w:rPr>
          <w:b/>
          <w:color w:val="000000" w:themeColor="text1"/>
          <w:sz w:val="20"/>
          <w:szCs w:val="20"/>
          <w:lang w:eastAsia="pl-PL"/>
        </w:rPr>
        <w:t>ZAŁĄCZNIKI DO ZAPYTANIA OFERTOWEGO</w:t>
      </w:r>
      <w:r w:rsidR="002D6F37" w:rsidRPr="00893544">
        <w:rPr>
          <w:b/>
          <w:color w:val="000000" w:themeColor="text1"/>
          <w:sz w:val="20"/>
          <w:szCs w:val="20"/>
          <w:lang w:eastAsia="pl-PL"/>
        </w:rPr>
        <w:t>:</w:t>
      </w:r>
    </w:p>
    <w:p w:rsidR="005E0643" w:rsidRPr="00893544" w:rsidRDefault="005E0643" w:rsidP="00D053FA">
      <w:pPr>
        <w:suppressAutoHyphens w:val="0"/>
        <w:rPr>
          <w:b/>
          <w:color w:val="000000" w:themeColor="text1"/>
          <w:sz w:val="10"/>
          <w:szCs w:val="10"/>
          <w:lang w:eastAsia="pl-PL"/>
        </w:rPr>
      </w:pPr>
    </w:p>
    <w:p w:rsidR="002D6F37"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1</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Formularz ofertowy</w:t>
      </w:r>
    </w:p>
    <w:p w:rsidR="005E0643" w:rsidRPr="00893544" w:rsidRDefault="005E0643" w:rsidP="00E366C4">
      <w:pPr>
        <w:suppressAutoHyphens w:val="0"/>
        <w:ind w:left="426"/>
        <w:rPr>
          <w:color w:val="000000" w:themeColor="text1"/>
          <w:sz w:val="10"/>
          <w:szCs w:val="10"/>
          <w:lang w:eastAsia="pl-PL"/>
        </w:rPr>
      </w:pPr>
    </w:p>
    <w:p w:rsidR="00337529" w:rsidRPr="00893544" w:rsidRDefault="00337529" w:rsidP="00E366C4">
      <w:pPr>
        <w:suppressAutoHyphens w:val="0"/>
        <w:ind w:left="426"/>
        <w:rPr>
          <w:color w:val="000000" w:themeColor="text1"/>
          <w:sz w:val="10"/>
          <w:szCs w:val="10"/>
          <w:lang w:eastAsia="pl-PL"/>
        </w:rPr>
      </w:pPr>
    </w:p>
    <w:p w:rsidR="00864E29" w:rsidRPr="00893544" w:rsidRDefault="002D6F37" w:rsidP="00AB738E">
      <w:pPr>
        <w:tabs>
          <w:tab w:val="left" w:pos="1985"/>
        </w:tabs>
        <w:suppressAutoHyphens w:val="0"/>
        <w:ind w:left="426"/>
        <w:rPr>
          <w:color w:val="000000" w:themeColor="text1"/>
          <w:sz w:val="20"/>
          <w:szCs w:val="20"/>
          <w:lang w:eastAsia="pl-PL"/>
        </w:rPr>
      </w:pPr>
      <w:r w:rsidRPr="00893544">
        <w:rPr>
          <w:color w:val="000000" w:themeColor="text1"/>
          <w:sz w:val="20"/>
          <w:szCs w:val="20"/>
          <w:lang w:eastAsia="pl-PL"/>
        </w:rPr>
        <w:t>Załącznik nr 2</w:t>
      </w:r>
      <w:r w:rsidR="00AB738E" w:rsidRPr="00893544">
        <w:rPr>
          <w:color w:val="000000" w:themeColor="text1"/>
          <w:sz w:val="20"/>
          <w:szCs w:val="20"/>
          <w:lang w:eastAsia="pl-PL"/>
        </w:rPr>
        <w:t xml:space="preserve">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Pr="00893544">
        <w:rPr>
          <w:color w:val="000000" w:themeColor="text1"/>
          <w:sz w:val="20"/>
          <w:szCs w:val="20"/>
          <w:lang w:eastAsia="pl-PL"/>
        </w:rPr>
        <w:t>Projekt umowy</w:t>
      </w:r>
      <w:r w:rsidR="000C4ADB" w:rsidRPr="00893544">
        <w:rPr>
          <w:color w:val="000000" w:themeColor="text1"/>
          <w:sz w:val="20"/>
          <w:szCs w:val="20"/>
          <w:lang w:eastAsia="pl-PL"/>
        </w:rPr>
        <w:t xml:space="preserve"> </w:t>
      </w:r>
    </w:p>
    <w:p w:rsidR="00703AF8" w:rsidRPr="00893544" w:rsidRDefault="00703AF8" w:rsidP="00864E29">
      <w:pPr>
        <w:suppressAutoHyphens w:val="0"/>
        <w:ind w:left="426"/>
        <w:rPr>
          <w:color w:val="000000" w:themeColor="text1"/>
          <w:sz w:val="10"/>
          <w:szCs w:val="10"/>
          <w:lang w:eastAsia="pl-PL"/>
        </w:rPr>
      </w:pPr>
    </w:p>
    <w:p w:rsidR="00337529" w:rsidRPr="00893544" w:rsidRDefault="00337529" w:rsidP="00864E29">
      <w:pPr>
        <w:suppressAutoHyphens w:val="0"/>
        <w:ind w:left="426"/>
        <w:rPr>
          <w:color w:val="000000" w:themeColor="text1"/>
          <w:sz w:val="10"/>
          <w:szCs w:val="10"/>
          <w:lang w:eastAsia="pl-PL"/>
        </w:rPr>
      </w:pPr>
    </w:p>
    <w:p w:rsidR="00864E29" w:rsidRPr="00893544" w:rsidRDefault="00703AF8" w:rsidP="00AB738E">
      <w:pPr>
        <w:tabs>
          <w:tab w:val="left" w:pos="1985"/>
        </w:tabs>
        <w:suppressAutoHyphens w:val="0"/>
        <w:ind w:left="1985" w:hanging="1559"/>
        <w:jc w:val="both"/>
        <w:rPr>
          <w:color w:val="000000" w:themeColor="text1"/>
          <w:sz w:val="20"/>
          <w:szCs w:val="20"/>
          <w:lang w:eastAsia="pl-PL"/>
        </w:rPr>
      </w:pPr>
      <w:r w:rsidRPr="00893544">
        <w:rPr>
          <w:color w:val="000000" w:themeColor="text1"/>
          <w:sz w:val="20"/>
          <w:szCs w:val="20"/>
          <w:lang w:eastAsia="pl-PL"/>
        </w:rPr>
        <w:t xml:space="preserve">Załącznik nr </w:t>
      </w:r>
      <w:r w:rsidR="00AB738E" w:rsidRPr="00893544">
        <w:rPr>
          <w:color w:val="000000" w:themeColor="text1"/>
          <w:sz w:val="20"/>
          <w:szCs w:val="20"/>
          <w:lang w:eastAsia="pl-PL"/>
        </w:rPr>
        <w:t>3 -</w:t>
      </w:r>
      <w:r w:rsidRPr="00893544">
        <w:rPr>
          <w:color w:val="000000" w:themeColor="text1"/>
          <w:sz w:val="20"/>
          <w:szCs w:val="20"/>
          <w:lang w:eastAsia="pl-PL"/>
        </w:rPr>
        <w:t xml:space="preserve"> </w:t>
      </w:r>
      <w:r w:rsidR="00AB738E" w:rsidRPr="00893544">
        <w:rPr>
          <w:color w:val="000000" w:themeColor="text1"/>
          <w:sz w:val="20"/>
          <w:szCs w:val="20"/>
          <w:lang w:eastAsia="pl-PL"/>
        </w:rPr>
        <w:tab/>
      </w:r>
      <w:r w:rsidR="00B5708F" w:rsidRPr="00893544">
        <w:rPr>
          <w:color w:val="000000" w:themeColor="text1"/>
          <w:sz w:val="20"/>
          <w:szCs w:val="20"/>
          <w:lang w:eastAsia="pl-PL"/>
        </w:rPr>
        <w:t>Oświadczenie, że oferowany asortyment posiada dokumenty wymagane przez</w:t>
      </w:r>
      <w:r w:rsidR="00AB738E" w:rsidRPr="00893544">
        <w:rPr>
          <w:color w:val="000000" w:themeColor="text1"/>
          <w:sz w:val="20"/>
          <w:szCs w:val="20"/>
          <w:lang w:eastAsia="pl-PL"/>
        </w:rPr>
        <w:t> </w:t>
      </w:r>
      <w:r w:rsidR="00B5708F" w:rsidRPr="00893544">
        <w:rPr>
          <w:color w:val="000000" w:themeColor="text1"/>
          <w:sz w:val="20"/>
          <w:szCs w:val="20"/>
          <w:lang w:eastAsia="pl-PL"/>
        </w:rPr>
        <w:t>obowiązujące prawo na podstawie których może być wprowadzony do o</w:t>
      </w:r>
      <w:r w:rsidR="00AB738E" w:rsidRPr="00893544">
        <w:rPr>
          <w:color w:val="000000" w:themeColor="text1"/>
          <w:sz w:val="20"/>
          <w:szCs w:val="20"/>
          <w:lang w:eastAsia="pl-PL"/>
        </w:rPr>
        <w:t xml:space="preserve">brotu i stosowania w placówkach </w:t>
      </w:r>
      <w:r w:rsidR="00B5708F" w:rsidRPr="00893544">
        <w:rPr>
          <w:color w:val="000000" w:themeColor="text1"/>
          <w:sz w:val="20"/>
          <w:szCs w:val="20"/>
          <w:lang w:eastAsia="pl-PL"/>
        </w:rPr>
        <w:t>ochrony zdrowia RP</w:t>
      </w:r>
    </w:p>
    <w:p w:rsidR="007840EA" w:rsidRPr="00893544" w:rsidRDefault="007840EA" w:rsidP="00D266EC">
      <w:pPr>
        <w:spacing w:line="360" w:lineRule="auto"/>
        <w:rPr>
          <w:color w:val="000000" w:themeColor="text1"/>
          <w:sz w:val="20"/>
          <w:szCs w:val="20"/>
          <w:lang w:eastAsia="pl-PL"/>
        </w:rPr>
      </w:pPr>
    </w:p>
    <w:p w:rsidR="007840EA" w:rsidRPr="00893544" w:rsidRDefault="007840EA" w:rsidP="00D266EC">
      <w:pPr>
        <w:spacing w:line="360" w:lineRule="auto"/>
        <w:rPr>
          <w:color w:val="000000" w:themeColor="text1"/>
          <w:sz w:val="20"/>
          <w:szCs w:val="20"/>
          <w:lang w:eastAsia="pl-PL"/>
        </w:rPr>
      </w:pPr>
    </w:p>
    <w:p w:rsidR="00FF6586" w:rsidRPr="00893544" w:rsidRDefault="00FF6586" w:rsidP="00851B47">
      <w:pPr>
        <w:shd w:val="clear" w:color="auto" w:fill="FFFFFF"/>
        <w:ind w:left="4674" w:hanging="426"/>
        <w:jc w:val="center"/>
        <w:rPr>
          <w:color w:val="000000" w:themeColor="text1"/>
          <w:sz w:val="20"/>
          <w:szCs w:val="20"/>
          <w:lang w:eastAsia="pl-PL"/>
        </w:rPr>
      </w:pPr>
      <w:r w:rsidRPr="00893544">
        <w:rPr>
          <w:color w:val="000000" w:themeColor="text1"/>
          <w:sz w:val="20"/>
          <w:szCs w:val="20"/>
          <w:lang w:eastAsia="pl-PL"/>
        </w:rPr>
        <w:t>………………………………………</w:t>
      </w:r>
    </w:p>
    <w:p w:rsidR="00B80AD1" w:rsidRPr="00893544" w:rsidRDefault="008F12C1" w:rsidP="00851B47">
      <w:pPr>
        <w:shd w:val="clear" w:color="auto" w:fill="FFFFFF"/>
        <w:ind w:left="3966" w:firstLine="282"/>
        <w:contextualSpacing/>
        <w:jc w:val="center"/>
        <w:rPr>
          <w:i/>
          <w:color w:val="000000" w:themeColor="text1"/>
          <w:sz w:val="14"/>
          <w:szCs w:val="14"/>
          <w:lang w:eastAsia="pl-PL"/>
        </w:rPr>
      </w:pPr>
      <w:r w:rsidRPr="00893544">
        <w:rPr>
          <w:i/>
          <w:color w:val="000000" w:themeColor="text1"/>
          <w:sz w:val="14"/>
          <w:szCs w:val="14"/>
          <w:lang w:eastAsia="pl-PL"/>
        </w:rPr>
        <w:t>P</w:t>
      </w:r>
      <w:r w:rsidR="00FF6586" w:rsidRPr="00893544">
        <w:rPr>
          <w:i/>
          <w:color w:val="000000" w:themeColor="text1"/>
          <w:sz w:val="14"/>
          <w:szCs w:val="14"/>
          <w:lang w:eastAsia="pl-PL"/>
        </w:rPr>
        <w:t xml:space="preserve">odpis </w:t>
      </w:r>
      <w:r w:rsidR="00F81CAC" w:rsidRPr="00893544">
        <w:rPr>
          <w:i/>
          <w:color w:val="000000" w:themeColor="text1"/>
          <w:sz w:val="14"/>
          <w:szCs w:val="14"/>
          <w:lang w:eastAsia="pl-PL"/>
        </w:rPr>
        <w:t xml:space="preserve">Dyrektora szpitala </w:t>
      </w:r>
      <w:r w:rsidRPr="00893544">
        <w:rPr>
          <w:i/>
          <w:color w:val="000000" w:themeColor="text1"/>
          <w:sz w:val="14"/>
          <w:szCs w:val="14"/>
          <w:lang w:eastAsia="pl-PL"/>
        </w:rPr>
        <w:t>lub osoby upoważnionej</w:t>
      </w:r>
    </w:p>
    <w:p w:rsidR="00F24A4E" w:rsidRPr="00893544" w:rsidRDefault="00F24A4E" w:rsidP="00111DD3">
      <w:pPr>
        <w:tabs>
          <w:tab w:val="left" w:pos="0"/>
          <w:tab w:val="left" w:pos="4500"/>
        </w:tabs>
        <w:suppressAutoHyphens w:val="0"/>
        <w:jc w:val="right"/>
        <w:rPr>
          <w:b/>
          <w:color w:val="000000" w:themeColor="text1"/>
          <w:sz w:val="22"/>
          <w:szCs w:val="22"/>
          <w:lang w:eastAsia="pl-PL"/>
        </w:rPr>
      </w:pPr>
    </w:p>
    <w:p w:rsidR="00CB72DE" w:rsidRPr="00893544" w:rsidRDefault="00CB72DE">
      <w:pPr>
        <w:suppressAutoHyphens w:val="0"/>
        <w:rPr>
          <w:b/>
          <w:color w:val="000000" w:themeColor="text1"/>
          <w:sz w:val="22"/>
          <w:szCs w:val="22"/>
          <w:lang w:eastAsia="pl-PL"/>
        </w:rPr>
      </w:pPr>
      <w:r w:rsidRPr="00893544">
        <w:rPr>
          <w:b/>
          <w:color w:val="000000" w:themeColor="text1"/>
          <w:sz w:val="22"/>
          <w:szCs w:val="22"/>
          <w:lang w:eastAsia="pl-PL"/>
        </w:rPr>
        <w:br w:type="page"/>
      </w:r>
    </w:p>
    <w:p w:rsidR="00111DD3" w:rsidRPr="00893544" w:rsidRDefault="00111DD3" w:rsidP="00111DD3">
      <w:pPr>
        <w:tabs>
          <w:tab w:val="left" w:pos="0"/>
          <w:tab w:val="left" w:pos="4500"/>
        </w:tabs>
        <w:suppressAutoHyphens w:val="0"/>
        <w:jc w:val="right"/>
        <w:rPr>
          <w:b/>
          <w:color w:val="000000" w:themeColor="text1"/>
          <w:sz w:val="22"/>
          <w:szCs w:val="22"/>
          <w:lang w:eastAsia="pl-PL"/>
        </w:rPr>
      </w:pPr>
      <w:r w:rsidRPr="00893544">
        <w:rPr>
          <w:b/>
          <w:color w:val="000000" w:themeColor="text1"/>
          <w:sz w:val="22"/>
          <w:szCs w:val="22"/>
          <w:lang w:eastAsia="pl-PL"/>
        </w:rPr>
        <w:lastRenderedPageBreak/>
        <w:t>Załącznik nr 1 do Zapytania ofertowego</w:t>
      </w:r>
    </w:p>
    <w:p w:rsidR="00111DD3" w:rsidRPr="00893544" w:rsidRDefault="00111DD3" w:rsidP="00111DD3">
      <w:pPr>
        <w:suppressAutoHyphens w:val="0"/>
        <w:jc w:val="right"/>
        <w:rPr>
          <w:color w:val="000000" w:themeColor="text1"/>
          <w:lang w:eastAsia="pl-PL"/>
        </w:rPr>
      </w:pPr>
    </w:p>
    <w:p w:rsidR="00111DD3" w:rsidRPr="00893544" w:rsidRDefault="00111DD3" w:rsidP="00111DD3">
      <w:pPr>
        <w:suppressAutoHyphens w:val="0"/>
        <w:jc w:val="right"/>
        <w:rPr>
          <w:color w:val="000000" w:themeColor="text1"/>
          <w:sz w:val="20"/>
          <w:szCs w:val="20"/>
          <w:lang w:eastAsia="pl-PL"/>
        </w:rPr>
      </w:pPr>
      <w:r w:rsidRPr="00893544">
        <w:rPr>
          <w:color w:val="000000" w:themeColor="text1"/>
          <w:sz w:val="20"/>
          <w:szCs w:val="20"/>
          <w:lang w:eastAsia="pl-PL"/>
        </w:rPr>
        <w:t xml:space="preserve">............................, dnia .................. </w:t>
      </w:r>
    </w:p>
    <w:p w:rsidR="00111DD3" w:rsidRPr="00893544" w:rsidRDefault="00111DD3" w:rsidP="00111DD3">
      <w:pPr>
        <w:suppressAutoHyphens w:val="0"/>
        <w:ind w:left="5664" w:firstLine="708"/>
        <w:jc w:val="both"/>
        <w:rPr>
          <w:color w:val="000000" w:themeColor="text1"/>
          <w:sz w:val="18"/>
          <w:lang w:eastAsia="pl-PL"/>
        </w:rPr>
      </w:pPr>
      <w:r w:rsidRPr="00893544">
        <w:rPr>
          <w:color w:val="000000" w:themeColor="text1"/>
          <w:sz w:val="16"/>
          <w:szCs w:val="16"/>
          <w:lang w:eastAsia="pl-PL"/>
        </w:rPr>
        <w:t xml:space="preserve">    (miejscowość)</w:t>
      </w:r>
    </w:p>
    <w:p w:rsidR="003D4D16" w:rsidRPr="00893544" w:rsidRDefault="003D4D16" w:rsidP="003D4D16">
      <w:pPr>
        <w:spacing w:line="480" w:lineRule="auto"/>
        <w:rPr>
          <w:b/>
          <w:color w:val="000000" w:themeColor="text1"/>
          <w:sz w:val="21"/>
          <w:szCs w:val="21"/>
        </w:rPr>
      </w:pPr>
      <w:r w:rsidRPr="00893544">
        <w:rPr>
          <w:b/>
          <w:color w:val="000000" w:themeColor="text1"/>
          <w:sz w:val="21"/>
          <w:szCs w:val="21"/>
        </w:rPr>
        <w:t>Wykonawca:</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3D4D16" w:rsidRPr="00893544" w:rsidRDefault="003D4D16" w:rsidP="003D4D16">
      <w:pPr>
        <w:ind w:right="5953"/>
        <w:rPr>
          <w:i/>
          <w:color w:val="000000" w:themeColor="text1"/>
          <w:sz w:val="16"/>
          <w:szCs w:val="16"/>
        </w:rPr>
      </w:pPr>
      <w:r w:rsidRPr="00893544">
        <w:rPr>
          <w:i/>
          <w:color w:val="000000" w:themeColor="text1"/>
          <w:sz w:val="16"/>
          <w:szCs w:val="16"/>
        </w:rPr>
        <w:t>(pełna nazwa/firma, adres, w zależności od podmiotu: NIP/PESEL, KRS/</w:t>
      </w:r>
      <w:proofErr w:type="spellStart"/>
      <w:r w:rsidRPr="00893544">
        <w:rPr>
          <w:i/>
          <w:color w:val="000000" w:themeColor="text1"/>
          <w:sz w:val="16"/>
          <w:szCs w:val="16"/>
        </w:rPr>
        <w:t>CEiDG</w:t>
      </w:r>
      <w:proofErr w:type="spellEnd"/>
      <w:r w:rsidRPr="00893544">
        <w:rPr>
          <w:i/>
          <w:color w:val="000000" w:themeColor="text1"/>
          <w:sz w:val="16"/>
          <w:szCs w:val="16"/>
        </w:rPr>
        <w:t>)</w:t>
      </w:r>
    </w:p>
    <w:p w:rsidR="003D4D16" w:rsidRPr="00893544" w:rsidRDefault="003D4D16" w:rsidP="003D4D16">
      <w:pPr>
        <w:spacing w:line="480" w:lineRule="auto"/>
        <w:rPr>
          <w:color w:val="000000" w:themeColor="text1"/>
          <w:sz w:val="21"/>
          <w:szCs w:val="21"/>
          <w:u w:val="single"/>
        </w:rPr>
      </w:pPr>
      <w:r w:rsidRPr="00893544">
        <w:rPr>
          <w:color w:val="000000" w:themeColor="text1"/>
          <w:sz w:val="21"/>
          <w:szCs w:val="21"/>
          <w:u w:val="single"/>
        </w:rPr>
        <w:t>reprezentowany przez:</w:t>
      </w:r>
    </w:p>
    <w:p w:rsidR="003D4D16" w:rsidRPr="00893544" w:rsidRDefault="003D4D16" w:rsidP="003D4D16">
      <w:pPr>
        <w:spacing w:line="360" w:lineRule="auto"/>
        <w:ind w:right="5954"/>
        <w:rPr>
          <w:color w:val="000000" w:themeColor="text1"/>
          <w:sz w:val="21"/>
          <w:szCs w:val="21"/>
        </w:rPr>
      </w:pPr>
      <w:r w:rsidRPr="00893544">
        <w:rPr>
          <w:color w:val="000000" w:themeColor="text1"/>
          <w:sz w:val="21"/>
          <w:szCs w:val="21"/>
        </w:rPr>
        <w:t>…………………………………………………………………………</w:t>
      </w:r>
    </w:p>
    <w:p w:rsidR="00111DD3" w:rsidRPr="00893544" w:rsidRDefault="003D4D16" w:rsidP="003D4D16">
      <w:pPr>
        <w:suppressAutoHyphens w:val="0"/>
        <w:jc w:val="both"/>
        <w:rPr>
          <w:color w:val="000000" w:themeColor="text1"/>
          <w:sz w:val="16"/>
          <w:szCs w:val="16"/>
          <w:lang w:eastAsia="pl-PL"/>
        </w:rPr>
      </w:pPr>
      <w:r w:rsidRPr="00893544">
        <w:rPr>
          <w:i/>
          <w:color w:val="000000" w:themeColor="text1"/>
          <w:sz w:val="16"/>
          <w:szCs w:val="16"/>
        </w:rPr>
        <w:t>(imię, nazwisko, stanowisko/podstawa do  reprezentacji)</w:t>
      </w:r>
    </w:p>
    <w:p w:rsidR="00111DD3" w:rsidRPr="00893544" w:rsidRDefault="00111DD3" w:rsidP="00111DD3">
      <w:pPr>
        <w:suppressAutoHyphens w:val="0"/>
        <w:jc w:val="both"/>
        <w:rPr>
          <w:color w:val="000000" w:themeColor="text1"/>
          <w:sz w:val="16"/>
          <w:szCs w:val="16"/>
          <w:lang w:eastAsia="pl-PL"/>
        </w:rPr>
      </w:pPr>
    </w:p>
    <w:p w:rsidR="00071800" w:rsidRPr="00893544" w:rsidRDefault="00071800" w:rsidP="00111DD3">
      <w:pPr>
        <w:suppressAutoHyphens w:val="0"/>
        <w:jc w:val="both"/>
        <w:rPr>
          <w:color w:val="000000" w:themeColor="text1"/>
          <w:sz w:val="16"/>
          <w:szCs w:val="16"/>
          <w:lang w:eastAsia="pl-PL"/>
        </w:rPr>
      </w:pPr>
    </w:p>
    <w:p w:rsidR="00111DD3" w:rsidRPr="00893544" w:rsidRDefault="00111DD3" w:rsidP="00111DD3">
      <w:pPr>
        <w:suppressAutoHyphens w:val="0"/>
        <w:jc w:val="both"/>
        <w:rPr>
          <w:color w:val="000000" w:themeColor="text1"/>
          <w:sz w:val="16"/>
          <w:szCs w:val="16"/>
          <w:lang w:eastAsia="pl-PL"/>
        </w:rPr>
      </w:pPr>
    </w:p>
    <w:p w:rsidR="00111DD3" w:rsidRPr="00893544"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93544">
        <w:rPr>
          <w:b/>
          <w:i/>
          <w:color w:val="000000" w:themeColor="text1"/>
          <w:sz w:val="32"/>
          <w:szCs w:val="32"/>
          <w:lang w:eastAsia="pl-PL"/>
        </w:rPr>
        <w:t>FORMULARZ OFERTY</w:t>
      </w: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Dane Wykonawcy: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eastAsia="pl-PL"/>
        </w:rPr>
      </w:pPr>
      <w:r w:rsidRPr="00893544">
        <w:rPr>
          <w:color w:val="000000" w:themeColor="text1"/>
          <w:sz w:val="20"/>
          <w:szCs w:val="20"/>
          <w:lang w:eastAsia="pl-PL"/>
        </w:rPr>
        <w:t xml:space="preserve">Adres (siedziba) Wykonawcy: ............................................................................................. </w:t>
      </w:r>
    </w:p>
    <w:p w:rsidR="00111DD3" w:rsidRPr="00893544" w:rsidRDefault="00111DD3" w:rsidP="00111DD3">
      <w:pPr>
        <w:suppressAutoHyphens w:val="0"/>
        <w:jc w:val="both"/>
        <w:rPr>
          <w:color w:val="000000" w:themeColor="text1"/>
          <w:sz w:val="10"/>
          <w:szCs w:val="10"/>
          <w:lang w:eastAsia="pl-PL"/>
        </w:rPr>
      </w:pPr>
    </w:p>
    <w:p w:rsidR="00111DD3" w:rsidRPr="00893544" w:rsidRDefault="00111DD3" w:rsidP="00111DD3">
      <w:pPr>
        <w:suppressAutoHyphens w:val="0"/>
        <w:jc w:val="both"/>
        <w:rPr>
          <w:color w:val="000000" w:themeColor="text1"/>
          <w:sz w:val="10"/>
          <w:szCs w:val="10"/>
          <w:lang w:val="en-US" w:eastAsia="pl-PL"/>
        </w:rPr>
      </w:pPr>
      <w:r w:rsidRPr="00893544">
        <w:rPr>
          <w:color w:val="000000" w:themeColor="text1"/>
          <w:sz w:val="20"/>
          <w:szCs w:val="20"/>
          <w:lang w:val="en-US" w:eastAsia="pl-PL"/>
        </w:rPr>
        <w:t>Tel.  ..............................    E-mail…………………………..</w:t>
      </w:r>
    </w:p>
    <w:p w:rsidR="00111DD3" w:rsidRPr="00893544" w:rsidRDefault="00111DD3" w:rsidP="00111DD3">
      <w:pPr>
        <w:suppressAutoHyphens w:val="0"/>
        <w:jc w:val="both"/>
        <w:rPr>
          <w:color w:val="000000" w:themeColor="text1"/>
          <w:sz w:val="10"/>
          <w:szCs w:val="10"/>
          <w:lang w:val="en-US" w:eastAsia="pl-PL"/>
        </w:rPr>
      </w:pPr>
    </w:p>
    <w:p w:rsidR="00111DD3" w:rsidRPr="00893544" w:rsidRDefault="00111DD3" w:rsidP="00111DD3">
      <w:pPr>
        <w:suppressAutoHyphens w:val="0"/>
        <w:jc w:val="both"/>
        <w:rPr>
          <w:color w:val="000000" w:themeColor="text1"/>
          <w:sz w:val="20"/>
          <w:szCs w:val="20"/>
          <w:lang w:eastAsia="pl-PL"/>
        </w:rPr>
      </w:pPr>
      <w:r w:rsidRPr="00893544">
        <w:rPr>
          <w:color w:val="000000" w:themeColor="text1"/>
          <w:sz w:val="20"/>
          <w:szCs w:val="20"/>
          <w:lang w:val="en-US" w:eastAsia="pl-PL"/>
        </w:rPr>
        <w:t xml:space="preserve">NIP: ..............................   </w:t>
      </w:r>
      <w:r w:rsidRPr="00893544">
        <w:rPr>
          <w:color w:val="000000" w:themeColor="text1"/>
          <w:sz w:val="20"/>
          <w:szCs w:val="20"/>
          <w:lang w:eastAsia="pl-PL"/>
        </w:rPr>
        <w:t>REGON: ...................... .</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jc w:val="both"/>
        <w:rPr>
          <w:color w:val="000000" w:themeColor="text1"/>
          <w:sz w:val="20"/>
          <w:szCs w:val="20"/>
        </w:rPr>
      </w:pPr>
    </w:p>
    <w:p w:rsidR="00111DD3" w:rsidRPr="00893544" w:rsidRDefault="00111DD3" w:rsidP="00111DD3">
      <w:pPr>
        <w:jc w:val="both"/>
        <w:rPr>
          <w:color w:val="000000" w:themeColor="text1"/>
        </w:rPr>
      </w:pPr>
      <w:r w:rsidRPr="00893544">
        <w:rPr>
          <w:color w:val="000000" w:themeColor="text1"/>
          <w:sz w:val="20"/>
          <w:szCs w:val="20"/>
        </w:rPr>
        <w:t>Nawiązując do zapytania ofertowego na:</w:t>
      </w:r>
    </w:p>
    <w:p w:rsidR="00111DD3" w:rsidRPr="00893544" w:rsidRDefault="00111DD3" w:rsidP="00111DD3">
      <w:pPr>
        <w:suppressAutoHyphens w:val="0"/>
        <w:jc w:val="both"/>
        <w:rPr>
          <w:color w:val="000000" w:themeColor="text1"/>
          <w:sz w:val="20"/>
          <w:szCs w:val="20"/>
          <w:lang w:eastAsia="pl-PL"/>
        </w:rPr>
      </w:pPr>
    </w:p>
    <w:p w:rsidR="00111DD3" w:rsidRPr="00893544" w:rsidRDefault="00BF7D96" w:rsidP="007840EA">
      <w:pPr>
        <w:suppressAutoHyphens w:val="0"/>
        <w:jc w:val="center"/>
        <w:rPr>
          <w:b/>
          <w:color w:val="000000" w:themeColor="text1"/>
          <w:sz w:val="20"/>
          <w:szCs w:val="20"/>
          <w:lang w:eastAsia="pl-PL"/>
        </w:rPr>
      </w:pPr>
      <w:r w:rsidRPr="00893544">
        <w:rPr>
          <w:b/>
          <w:color w:val="000000" w:themeColor="text1"/>
          <w:sz w:val="20"/>
          <w:szCs w:val="20"/>
          <w:lang w:eastAsia="pl-PL"/>
        </w:rPr>
        <w:t xml:space="preserve">sprzedaż i dostawę </w:t>
      </w:r>
      <w:proofErr w:type="spellStart"/>
      <w:r w:rsidR="00A12D24">
        <w:rPr>
          <w:b/>
          <w:color w:val="000000" w:themeColor="text1"/>
          <w:sz w:val="20"/>
          <w:szCs w:val="20"/>
          <w:lang w:eastAsia="pl-PL"/>
        </w:rPr>
        <w:t>elestycznej</w:t>
      </w:r>
      <w:proofErr w:type="spellEnd"/>
      <w:r w:rsidR="00A12D24">
        <w:rPr>
          <w:b/>
          <w:color w:val="000000" w:themeColor="text1"/>
          <w:sz w:val="20"/>
          <w:szCs w:val="20"/>
          <w:lang w:eastAsia="pl-PL"/>
        </w:rPr>
        <w:t xml:space="preserve"> protezy jądra miażdżystego wraz z zestawem do </w:t>
      </w:r>
      <w:proofErr w:type="spellStart"/>
      <w:r w:rsidR="00A12D24">
        <w:rPr>
          <w:b/>
          <w:color w:val="000000" w:themeColor="text1"/>
          <w:sz w:val="20"/>
          <w:szCs w:val="20"/>
          <w:lang w:eastAsia="pl-PL"/>
        </w:rPr>
        <w:t>nukleoplastyki</w:t>
      </w:r>
      <w:proofErr w:type="spellEnd"/>
      <w:r w:rsidR="00A12D24">
        <w:rPr>
          <w:b/>
          <w:color w:val="000000" w:themeColor="text1"/>
          <w:sz w:val="20"/>
          <w:szCs w:val="20"/>
          <w:lang w:eastAsia="pl-PL"/>
        </w:rPr>
        <w:t xml:space="preserve"> oraz systemu do przezskórnej </w:t>
      </w:r>
      <w:proofErr w:type="spellStart"/>
      <w:r w:rsidR="00A12D24">
        <w:rPr>
          <w:b/>
          <w:color w:val="000000" w:themeColor="text1"/>
          <w:sz w:val="20"/>
          <w:szCs w:val="20"/>
          <w:lang w:eastAsia="pl-PL"/>
        </w:rPr>
        <w:t>mikrodyscektomii</w:t>
      </w:r>
      <w:proofErr w:type="spellEnd"/>
      <w:r w:rsidR="00A12D24">
        <w:rPr>
          <w:b/>
          <w:color w:val="000000" w:themeColor="text1"/>
          <w:sz w:val="20"/>
          <w:szCs w:val="20"/>
          <w:lang w:eastAsia="pl-PL"/>
        </w:rPr>
        <w:t xml:space="preserve"> oraz </w:t>
      </w:r>
      <w:proofErr w:type="spellStart"/>
      <w:r w:rsidR="00A12D24">
        <w:rPr>
          <w:b/>
          <w:color w:val="000000" w:themeColor="text1"/>
          <w:sz w:val="20"/>
          <w:szCs w:val="20"/>
          <w:lang w:eastAsia="pl-PL"/>
        </w:rPr>
        <w:t>nukleoplastyki</w:t>
      </w:r>
      <w:proofErr w:type="spellEnd"/>
      <w:r w:rsidR="00893544" w:rsidRPr="00893544">
        <w:rPr>
          <w:b/>
          <w:color w:val="000000" w:themeColor="text1"/>
          <w:sz w:val="20"/>
          <w:szCs w:val="20"/>
          <w:lang w:eastAsia="pl-PL"/>
        </w:rPr>
        <w:t xml:space="preserve"> dla potrzeb Szpitala Specjalistycznego im. Edmunda Biernackiego w Mielcu</w:t>
      </w:r>
      <w:r w:rsidR="00D22F81" w:rsidRPr="00893544">
        <w:rPr>
          <w:b/>
          <w:color w:val="000000" w:themeColor="text1"/>
          <w:sz w:val="20"/>
          <w:szCs w:val="20"/>
          <w:lang w:eastAsia="pl-PL"/>
        </w:rPr>
        <w:t>, znak SzP.ZP.271.</w:t>
      </w:r>
      <w:r w:rsidR="00A12D24">
        <w:rPr>
          <w:b/>
          <w:color w:val="000000" w:themeColor="text1"/>
          <w:sz w:val="20"/>
          <w:szCs w:val="20"/>
          <w:lang w:eastAsia="pl-PL"/>
        </w:rPr>
        <w:t>30</w:t>
      </w:r>
      <w:r w:rsidR="00D22F81" w:rsidRPr="00893544">
        <w:rPr>
          <w:b/>
          <w:color w:val="000000" w:themeColor="text1"/>
          <w:sz w:val="20"/>
          <w:szCs w:val="20"/>
          <w:lang w:eastAsia="pl-PL"/>
        </w:rPr>
        <w:t>.</w:t>
      </w:r>
      <w:r w:rsidR="00337529" w:rsidRPr="00893544">
        <w:rPr>
          <w:b/>
          <w:color w:val="000000" w:themeColor="text1"/>
          <w:sz w:val="20"/>
          <w:szCs w:val="20"/>
          <w:lang w:eastAsia="pl-PL"/>
        </w:rPr>
        <w:t>2</w:t>
      </w:r>
      <w:r w:rsidR="00CB72DE" w:rsidRPr="00893544">
        <w:rPr>
          <w:b/>
          <w:color w:val="000000" w:themeColor="text1"/>
          <w:sz w:val="20"/>
          <w:szCs w:val="20"/>
          <w:lang w:eastAsia="pl-PL"/>
        </w:rPr>
        <w:t>4</w:t>
      </w:r>
    </w:p>
    <w:p w:rsidR="00111DD3" w:rsidRPr="00893544" w:rsidRDefault="00111DD3" w:rsidP="00111DD3">
      <w:pPr>
        <w:suppressAutoHyphens w:val="0"/>
        <w:jc w:val="center"/>
        <w:rPr>
          <w:b/>
          <w:color w:val="000000" w:themeColor="text1"/>
          <w:sz w:val="22"/>
          <w:szCs w:val="22"/>
          <w:lang w:eastAsia="pl-PL"/>
        </w:rPr>
      </w:pPr>
    </w:p>
    <w:p w:rsidR="00111DD3" w:rsidRPr="00893544" w:rsidRDefault="00111DD3" w:rsidP="00111DD3">
      <w:pPr>
        <w:suppressAutoHyphens w:val="0"/>
        <w:jc w:val="both"/>
        <w:rPr>
          <w:b/>
          <w:color w:val="000000" w:themeColor="text1"/>
          <w:sz w:val="22"/>
          <w:szCs w:val="22"/>
          <w:lang w:eastAsia="pl-PL"/>
        </w:rPr>
      </w:pPr>
      <w:r w:rsidRPr="00893544">
        <w:rPr>
          <w:color w:val="000000" w:themeColor="text1"/>
          <w:sz w:val="20"/>
          <w:szCs w:val="20"/>
          <w:lang w:eastAsia="pl-PL"/>
        </w:rPr>
        <w:t>oferujemy realizację w/w Przedmiotu Zamówienia:</w:t>
      </w:r>
    </w:p>
    <w:p w:rsidR="00111DD3" w:rsidRPr="00893544" w:rsidRDefault="00111DD3" w:rsidP="00111DD3">
      <w:pPr>
        <w:suppressAutoHyphens w:val="0"/>
        <w:jc w:val="both"/>
        <w:rPr>
          <w:color w:val="000000" w:themeColor="text1"/>
          <w:sz w:val="20"/>
          <w:szCs w:val="20"/>
          <w:lang w:eastAsia="pl-PL"/>
        </w:rPr>
      </w:pPr>
    </w:p>
    <w:p w:rsidR="00111DD3" w:rsidRPr="00893544" w:rsidRDefault="00111DD3" w:rsidP="00111DD3">
      <w:pPr>
        <w:suppressAutoHyphens w:val="0"/>
        <w:jc w:val="both"/>
        <w:rPr>
          <w:color w:val="000000" w:themeColor="text1"/>
          <w:sz w:val="20"/>
          <w:szCs w:val="20"/>
          <w:lang w:eastAsia="pl-PL"/>
        </w:rPr>
      </w:pPr>
    </w:p>
    <w:p w:rsidR="00514C4F" w:rsidRPr="00893544" w:rsidRDefault="00111DD3" w:rsidP="008D0041">
      <w:pPr>
        <w:pStyle w:val="Akapitzlist"/>
        <w:numPr>
          <w:ilvl w:val="0"/>
          <w:numId w:val="15"/>
        </w:numPr>
        <w:suppressAutoHyphens w:val="0"/>
        <w:jc w:val="both"/>
        <w:rPr>
          <w:b/>
          <w:color w:val="000000" w:themeColor="text1"/>
          <w:sz w:val="20"/>
          <w:szCs w:val="20"/>
          <w:lang w:eastAsia="pl-PL"/>
        </w:rPr>
      </w:pPr>
      <w:r w:rsidRPr="00893544">
        <w:rPr>
          <w:b/>
          <w:color w:val="000000" w:themeColor="text1"/>
          <w:sz w:val="20"/>
          <w:szCs w:val="20"/>
          <w:lang w:eastAsia="pl-PL"/>
        </w:rPr>
        <w:t>Cena oferty:</w:t>
      </w:r>
    </w:p>
    <w:p w:rsidR="00FE0189" w:rsidRPr="00893544" w:rsidRDefault="000B3F0D" w:rsidP="00FE0189">
      <w:pPr>
        <w:pStyle w:val="Tekstpodstawowy"/>
        <w:rPr>
          <w:rFonts w:cs="Times New Roman"/>
          <w:color w:val="000000" w:themeColor="text1"/>
          <w:sz w:val="20"/>
          <w:szCs w:val="20"/>
        </w:rPr>
      </w:pPr>
      <w:r>
        <w:rPr>
          <w:rFonts w:cs="Times New Roman"/>
          <w:color w:val="000000" w:themeColor="text1"/>
          <w:sz w:val="20"/>
          <w:szCs w:val="20"/>
        </w:rPr>
        <w:t>Grupa ………..</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529"/>
        <w:gridCol w:w="683"/>
        <w:gridCol w:w="870"/>
        <w:gridCol w:w="621"/>
        <w:gridCol w:w="783"/>
        <w:gridCol w:w="881"/>
        <w:gridCol w:w="878"/>
        <w:gridCol w:w="1001"/>
      </w:tblGrid>
      <w:tr w:rsidR="00A331F3" w:rsidRPr="00893544" w:rsidTr="00FE0189">
        <w:tc>
          <w:tcPr>
            <w:tcW w:w="937"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L.p.</w:t>
            </w:r>
          </w:p>
          <w:p w:rsidR="00FE0189" w:rsidRPr="00893544" w:rsidRDefault="00FE0189" w:rsidP="00FE0189">
            <w:pPr>
              <w:jc w:val="center"/>
              <w:rPr>
                <w:color w:val="000000" w:themeColor="text1"/>
                <w:sz w:val="14"/>
                <w:szCs w:val="14"/>
              </w:rPr>
            </w:pPr>
            <w:r w:rsidRPr="00893544">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 xml:space="preserve">Nazwa handlowa, wymiar jedn. wielkość opakowania </w:t>
            </w:r>
          </w:p>
          <w:p w:rsidR="00FE0189" w:rsidRPr="00893544" w:rsidRDefault="00FE0189" w:rsidP="00FE0189">
            <w:pPr>
              <w:jc w:val="center"/>
              <w:rPr>
                <w:color w:val="000000" w:themeColor="text1"/>
                <w:sz w:val="14"/>
                <w:szCs w:val="14"/>
              </w:rPr>
            </w:pPr>
            <w:r w:rsidRPr="00893544">
              <w:rPr>
                <w:color w:val="000000" w:themeColor="text1"/>
                <w:sz w:val="14"/>
                <w:szCs w:val="14"/>
              </w:rPr>
              <w:t>(jeżeli dotyczy)</w:t>
            </w:r>
          </w:p>
        </w:tc>
        <w:tc>
          <w:tcPr>
            <w:tcW w:w="824"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Producent </w:t>
            </w:r>
          </w:p>
        </w:tc>
        <w:tc>
          <w:tcPr>
            <w:tcW w:w="529"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J.m.</w:t>
            </w:r>
          </w:p>
        </w:tc>
        <w:tc>
          <w:tcPr>
            <w:tcW w:w="683" w:type="dxa"/>
            <w:vMerge w:val="restart"/>
            <w:tcBorders>
              <w:top w:val="single" w:sz="6" w:space="0" w:color="000000"/>
              <w:lef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Wartość</w:t>
            </w:r>
          </w:p>
        </w:tc>
      </w:tr>
      <w:tr w:rsidR="00A331F3" w:rsidRPr="00893544" w:rsidTr="00FE0189">
        <w:tc>
          <w:tcPr>
            <w:tcW w:w="937"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FE0189" w:rsidRPr="00893544" w:rsidRDefault="00FE0189" w:rsidP="00FE0189">
            <w:pPr>
              <w:snapToGrid w:val="0"/>
              <w:jc w:val="center"/>
              <w:rPr>
                <w:b/>
                <w:color w:val="000000" w:themeColor="text1"/>
                <w:sz w:val="14"/>
                <w:szCs w:val="14"/>
              </w:rPr>
            </w:pPr>
          </w:p>
        </w:tc>
        <w:tc>
          <w:tcPr>
            <w:tcW w:w="529"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683" w:type="dxa"/>
            <w:vMerge/>
            <w:tcBorders>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VAT</w:t>
            </w:r>
          </w:p>
          <w:p w:rsidR="00FE0189" w:rsidRPr="00893544" w:rsidRDefault="00FE0189" w:rsidP="00FE0189">
            <w:pPr>
              <w:jc w:val="center"/>
              <w:rPr>
                <w:color w:val="000000" w:themeColor="text1"/>
                <w:sz w:val="14"/>
                <w:szCs w:val="14"/>
              </w:rPr>
            </w:pPr>
            <w:r w:rsidRPr="00893544">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netto</w:t>
            </w:r>
          </w:p>
          <w:p w:rsidR="00FE0189" w:rsidRPr="00893544" w:rsidRDefault="00FE0189" w:rsidP="00FE0189">
            <w:pPr>
              <w:jc w:val="center"/>
              <w:rPr>
                <w:color w:val="000000" w:themeColor="text1"/>
                <w:sz w:val="14"/>
                <w:szCs w:val="14"/>
              </w:rPr>
            </w:pPr>
            <w:r w:rsidRPr="00893544">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VAT</w:t>
            </w:r>
          </w:p>
          <w:p w:rsidR="00FE0189" w:rsidRPr="00893544" w:rsidRDefault="00FE0189" w:rsidP="00FE0189">
            <w:pPr>
              <w:jc w:val="center"/>
              <w:rPr>
                <w:color w:val="000000" w:themeColor="text1"/>
                <w:sz w:val="14"/>
                <w:szCs w:val="14"/>
              </w:rPr>
            </w:pPr>
            <w:r w:rsidRPr="00893544">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brutto</w:t>
            </w:r>
          </w:p>
          <w:p w:rsidR="00FE0189" w:rsidRPr="00893544" w:rsidRDefault="00FE0189" w:rsidP="00FE0189">
            <w:pPr>
              <w:jc w:val="center"/>
              <w:rPr>
                <w:color w:val="000000" w:themeColor="text1"/>
                <w:sz w:val="14"/>
                <w:szCs w:val="14"/>
              </w:rPr>
            </w:pPr>
            <w:r w:rsidRPr="00893544">
              <w:rPr>
                <w:color w:val="000000" w:themeColor="text1"/>
                <w:sz w:val="14"/>
                <w:szCs w:val="14"/>
              </w:rPr>
              <w:t>(kol. 9+10)</w:t>
            </w:r>
          </w:p>
        </w:tc>
      </w:tr>
      <w:tr w:rsidR="00A331F3" w:rsidRPr="00893544" w:rsidTr="00FE0189">
        <w:tc>
          <w:tcPr>
            <w:tcW w:w="937"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3</w:t>
            </w:r>
          </w:p>
        </w:tc>
        <w:tc>
          <w:tcPr>
            <w:tcW w:w="529"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4</w:t>
            </w:r>
          </w:p>
        </w:tc>
        <w:tc>
          <w:tcPr>
            <w:tcW w:w="683" w:type="dxa"/>
            <w:tcBorders>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jc w:val="center"/>
              <w:rPr>
                <w:color w:val="000000" w:themeColor="text1"/>
                <w:sz w:val="14"/>
                <w:szCs w:val="14"/>
              </w:rPr>
            </w:pPr>
            <w:r w:rsidRPr="00893544">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jc w:val="center"/>
              <w:rPr>
                <w:color w:val="000000" w:themeColor="text1"/>
                <w:sz w:val="14"/>
                <w:szCs w:val="14"/>
              </w:rPr>
            </w:pPr>
            <w:r w:rsidRPr="00893544">
              <w:rPr>
                <w:color w:val="000000" w:themeColor="text1"/>
                <w:sz w:val="14"/>
                <w:szCs w:val="14"/>
              </w:rPr>
              <w:t>11</w:t>
            </w:r>
          </w:p>
        </w:tc>
      </w:tr>
      <w:tr w:rsidR="00A331F3" w:rsidRPr="00893544" w:rsidTr="00FE0189">
        <w:trPr>
          <w:trHeight w:val="720"/>
        </w:trPr>
        <w:tc>
          <w:tcPr>
            <w:tcW w:w="937"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rPr>
                <w:color w:val="000000" w:themeColor="text1"/>
              </w:rPr>
            </w:pPr>
          </w:p>
          <w:p w:rsidR="00FE0189" w:rsidRPr="00893544" w:rsidRDefault="00FE0189" w:rsidP="00FE0189">
            <w:pPr>
              <w:rPr>
                <w:color w:val="000000" w:themeColor="text1"/>
              </w:rPr>
            </w:pPr>
          </w:p>
          <w:p w:rsidR="00FE0189" w:rsidRPr="00893544" w:rsidRDefault="00FE0189" w:rsidP="00FE0189">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FE0189" w:rsidRPr="00893544" w:rsidRDefault="00FE0189" w:rsidP="00FE0189">
            <w:pPr>
              <w:snapToGrid w:val="0"/>
              <w:jc w:val="both"/>
              <w:rPr>
                <w:color w:val="000000" w:themeColor="text1"/>
              </w:rPr>
            </w:pPr>
          </w:p>
        </w:tc>
        <w:tc>
          <w:tcPr>
            <w:tcW w:w="529"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683"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FE0189" w:rsidRPr="00893544" w:rsidRDefault="00FE0189" w:rsidP="00FE0189">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893544" w:rsidRDefault="00FE0189" w:rsidP="00FE0189">
            <w:pPr>
              <w:snapToGrid w:val="0"/>
              <w:jc w:val="both"/>
              <w:rPr>
                <w:color w:val="000000" w:themeColor="text1"/>
              </w:rPr>
            </w:pPr>
          </w:p>
        </w:tc>
      </w:tr>
      <w:tr w:rsidR="00A331F3" w:rsidRPr="00893544" w:rsidTr="00FE0189">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893544" w:rsidRDefault="00FE0189" w:rsidP="00FE0189">
            <w:pPr>
              <w:snapToGrid w:val="0"/>
              <w:jc w:val="center"/>
              <w:rPr>
                <w:b/>
                <w:color w:val="000000" w:themeColor="text1"/>
              </w:rPr>
            </w:pPr>
            <w:r w:rsidRPr="00893544">
              <w:rPr>
                <w:b/>
                <w:color w:val="000000" w:themeColor="text1"/>
                <w:sz w:val="16"/>
                <w:szCs w:val="16"/>
              </w:rPr>
              <w:t>Całkowita wartość zamówienia</w:t>
            </w:r>
          </w:p>
        </w:tc>
        <w:tc>
          <w:tcPr>
            <w:tcW w:w="529"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6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sz w:val="14"/>
                <w:szCs w:val="14"/>
              </w:rPr>
            </w:pPr>
            <w:r w:rsidRPr="00893544">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rPr>
            </w:pPr>
            <w:r w:rsidRPr="00893544">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893544" w:rsidRDefault="00FE0189" w:rsidP="00FE0189">
            <w:pPr>
              <w:snapToGrid w:val="0"/>
              <w:jc w:val="center"/>
              <w:rPr>
                <w:color w:val="000000" w:themeColor="text1"/>
                <w:sz w:val="14"/>
                <w:szCs w:val="14"/>
              </w:rPr>
            </w:pPr>
            <w:r w:rsidRPr="00893544">
              <w:rPr>
                <w:color w:val="000000" w:themeColor="text1"/>
                <w:sz w:val="14"/>
                <w:szCs w:val="14"/>
              </w:rPr>
              <w:t xml:space="preserve">suma </w:t>
            </w:r>
          </w:p>
          <w:p w:rsidR="00FE0189" w:rsidRPr="00893544" w:rsidRDefault="00FE0189" w:rsidP="00FE0189">
            <w:pPr>
              <w:snapToGrid w:val="0"/>
              <w:jc w:val="center"/>
              <w:rPr>
                <w:color w:val="000000" w:themeColor="text1"/>
              </w:rPr>
            </w:pPr>
            <w:r w:rsidRPr="00893544">
              <w:rPr>
                <w:color w:val="000000" w:themeColor="text1"/>
                <w:sz w:val="14"/>
                <w:szCs w:val="14"/>
              </w:rPr>
              <w:t>kolumna 11</w:t>
            </w:r>
          </w:p>
        </w:tc>
      </w:tr>
    </w:tbl>
    <w:p w:rsidR="007840EA" w:rsidRPr="00893544" w:rsidRDefault="007840EA" w:rsidP="007840EA">
      <w:pPr>
        <w:rPr>
          <w:color w:val="000000" w:themeColor="text1"/>
          <w:sz w:val="20"/>
          <w:szCs w:val="20"/>
        </w:rPr>
      </w:pPr>
    </w:p>
    <w:p w:rsidR="00503F5A" w:rsidRPr="00893544" w:rsidRDefault="00503F5A" w:rsidP="00111DD3">
      <w:pPr>
        <w:widowControl w:val="0"/>
        <w:jc w:val="both"/>
        <w:textAlignment w:val="baseline"/>
        <w:rPr>
          <w:color w:val="000000" w:themeColor="text1"/>
          <w:kern w:val="1"/>
          <w:sz w:val="20"/>
          <w:szCs w:val="20"/>
          <w:lang w:eastAsia="ar-SA"/>
        </w:rPr>
      </w:pPr>
    </w:p>
    <w:p w:rsidR="00111DD3" w:rsidRPr="00893544" w:rsidRDefault="00111DD3" w:rsidP="00111DD3">
      <w:pPr>
        <w:widowControl w:val="0"/>
        <w:jc w:val="both"/>
        <w:textAlignment w:val="baseline"/>
        <w:rPr>
          <w:color w:val="000000" w:themeColor="text1"/>
          <w:kern w:val="1"/>
          <w:sz w:val="20"/>
          <w:szCs w:val="20"/>
          <w:lang w:eastAsia="ar-SA"/>
        </w:rPr>
      </w:pPr>
      <w:r w:rsidRPr="00893544">
        <w:rPr>
          <w:color w:val="000000" w:themeColor="text1"/>
          <w:kern w:val="1"/>
          <w:sz w:val="20"/>
          <w:szCs w:val="20"/>
          <w:lang w:eastAsia="ar-SA"/>
        </w:rPr>
        <w:t>II. Oświadczamy, że:</w:t>
      </w:r>
    </w:p>
    <w:p w:rsidR="00503F5A" w:rsidRPr="00893544" w:rsidRDefault="00503F5A" w:rsidP="00111DD3">
      <w:pPr>
        <w:widowControl w:val="0"/>
        <w:jc w:val="both"/>
        <w:textAlignment w:val="baseline"/>
        <w:rPr>
          <w:color w:val="000000" w:themeColor="text1"/>
          <w:kern w:val="1"/>
          <w:sz w:val="10"/>
          <w:szCs w:val="10"/>
          <w:lang w:eastAsia="ar-SA"/>
        </w:rPr>
      </w:pPr>
    </w:p>
    <w:p w:rsidR="00071800" w:rsidRPr="00893544" w:rsidRDefault="00071800" w:rsidP="008D0041">
      <w:pPr>
        <w:numPr>
          <w:ilvl w:val="0"/>
          <w:numId w:val="12"/>
        </w:numPr>
        <w:ind w:left="284" w:hanging="284"/>
        <w:jc w:val="both"/>
        <w:rPr>
          <w:color w:val="000000" w:themeColor="text1"/>
          <w:sz w:val="20"/>
          <w:szCs w:val="20"/>
        </w:rPr>
      </w:pPr>
      <w:r w:rsidRPr="00893544">
        <w:rPr>
          <w:color w:val="000000" w:themeColor="text1"/>
          <w:sz w:val="20"/>
          <w:szCs w:val="20"/>
        </w:rPr>
        <w:t>zapoznaliśmy się z Zapytaniem ofertowym i nie wnosimy zastrzeżeń,</w:t>
      </w:r>
    </w:p>
    <w:p w:rsidR="00166FFF" w:rsidRPr="00893544" w:rsidRDefault="00166FFF" w:rsidP="00071800">
      <w:pPr>
        <w:ind w:hanging="284"/>
        <w:jc w:val="both"/>
        <w:rPr>
          <w:color w:val="000000" w:themeColor="text1"/>
          <w:sz w:val="10"/>
          <w:szCs w:val="10"/>
        </w:rPr>
      </w:pPr>
    </w:p>
    <w:p w:rsidR="008D0041" w:rsidRDefault="00071800"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93544">
        <w:rPr>
          <w:color w:val="000000" w:themeColor="text1"/>
          <w:sz w:val="20"/>
          <w:szCs w:val="20"/>
        </w:rPr>
        <w:lastRenderedPageBreak/>
        <w:t>wzór Umowy załączony do Zapytania (Załącznik nr 2) akceptujemy bez zastrzeżeń i zobowiązujemy się w przypadku wyboru naszej oferty do jej podpisania w miejscu i terminie wyznaczonym przez Zamawiającego,</w:t>
      </w:r>
    </w:p>
    <w:p w:rsidR="008D0041" w:rsidRPr="008D0041" w:rsidRDefault="008D0041" w:rsidP="008D0041">
      <w:pPr>
        <w:overflowPunct w:val="0"/>
        <w:autoSpaceDE w:val="0"/>
        <w:autoSpaceDN w:val="0"/>
        <w:adjustRightInd w:val="0"/>
        <w:ind w:left="284"/>
        <w:jc w:val="both"/>
        <w:textAlignment w:val="baseline"/>
        <w:rPr>
          <w:color w:val="000000" w:themeColor="text1"/>
          <w:sz w:val="10"/>
          <w:szCs w:val="10"/>
        </w:rPr>
      </w:pPr>
    </w:p>
    <w:p w:rsidR="008D0041" w:rsidRDefault="008D0041"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D0041">
        <w:rPr>
          <w:rFonts w:cs="Calibri"/>
          <w:color w:val="000000"/>
          <w:kern w:val="1"/>
          <w:sz w:val="20"/>
          <w:szCs w:val="20"/>
          <w:lang w:eastAsia="ar-SA"/>
        </w:rPr>
        <w:t>zapoznaliśmy się postanowieniami wzoru umowy, określonymi w Specyfikacji Warunków Zamówienia i zobowiązujemy się, w przypadku wyboru naszej oferty, do zawarcia umowy zgodnej z ofertą, na warunkach określonych w Specyfikacji Warunków Zamówienia, w miejscu i terminie wyznaczonym przez Zamawiającego</w:t>
      </w:r>
      <w:r w:rsidRPr="008D0041">
        <w:rPr>
          <w:rFonts w:cs="Calibri"/>
          <w:color w:val="00000A"/>
          <w:kern w:val="1"/>
          <w:sz w:val="20"/>
          <w:szCs w:val="20"/>
          <w:lang w:eastAsia="ar-SA"/>
        </w:rPr>
        <w:t>,</w:t>
      </w:r>
    </w:p>
    <w:p w:rsidR="008D0041" w:rsidRPr="008D0041" w:rsidRDefault="008D0041" w:rsidP="008D0041">
      <w:pPr>
        <w:pStyle w:val="Akapitzlist"/>
        <w:rPr>
          <w:rFonts w:cs="Calibri"/>
          <w:color w:val="00000A"/>
          <w:kern w:val="1"/>
          <w:sz w:val="10"/>
          <w:szCs w:val="10"/>
          <w:lang w:eastAsia="ar-SA"/>
        </w:rPr>
      </w:pPr>
    </w:p>
    <w:p w:rsidR="008D0041" w:rsidRDefault="008D0041"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D0041">
        <w:rPr>
          <w:rFonts w:cs="Calibri"/>
          <w:color w:val="00000A"/>
          <w:kern w:val="1"/>
          <w:sz w:val="20"/>
          <w:szCs w:val="20"/>
          <w:lang w:eastAsia="ar-SA"/>
        </w:rPr>
        <w:t>zobowiązujemy się dostarczyć w terminie 7 dni od daty podpisania umowy, do Magazynu Depozytowego, mieszczącego się na Bloku Operacyjnym, asortyment określony w zamówieniu, który będzie do dyspozycji Zamawiającego,</w:t>
      </w:r>
    </w:p>
    <w:p w:rsidR="008D0041" w:rsidRPr="008D0041" w:rsidRDefault="008D0041" w:rsidP="008D0041">
      <w:pPr>
        <w:pStyle w:val="Akapitzlist"/>
        <w:rPr>
          <w:rFonts w:cs="Calibri"/>
          <w:color w:val="00000A"/>
          <w:kern w:val="1"/>
          <w:sz w:val="10"/>
          <w:szCs w:val="10"/>
          <w:lang w:eastAsia="ar-SA"/>
        </w:rPr>
      </w:pPr>
    </w:p>
    <w:p w:rsidR="008D0041" w:rsidRDefault="008D0041"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D0041">
        <w:rPr>
          <w:rFonts w:cs="Calibri"/>
          <w:color w:val="00000A"/>
          <w:kern w:val="1"/>
          <w:sz w:val="20"/>
          <w:szCs w:val="20"/>
          <w:lang w:eastAsia="ar-SA"/>
        </w:rPr>
        <w:t>uzupełnienie Magazynu Depozytowego będzie się odbywało na podstawie raportu zużycia wystawionego przez Zamawiającego, o elementy określone w tym raporcie, w terminie dwóch dni roboczych od daty otrzymania raportu,</w:t>
      </w:r>
    </w:p>
    <w:p w:rsidR="008D0041" w:rsidRPr="008D0041" w:rsidRDefault="008D0041" w:rsidP="008D0041">
      <w:pPr>
        <w:pStyle w:val="Akapitzlist"/>
        <w:rPr>
          <w:rFonts w:cs="Calibri"/>
          <w:color w:val="00000A"/>
          <w:kern w:val="1"/>
          <w:sz w:val="10"/>
          <w:szCs w:val="10"/>
          <w:lang w:eastAsia="ar-SA"/>
        </w:rPr>
      </w:pPr>
    </w:p>
    <w:p w:rsidR="008D0041" w:rsidRPr="008D0041" w:rsidRDefault="008D0041" w:rsidP="008D0041">
      <w:pPr>
        <w:numPr>
          <w:ilvl w:val="0"/>
          <w:numId w:val="14"/>
        </w:numPr>
        <w:tabs>
          <w:tab w:val="num" w:pos="-256"/>
        </w:tabs>
        <w:overflowPunct w:val="0"/>
        <w:autoSpaceDE w:val="0"/>
        <w:autoSpaceDN w:val="0"/>
        <w:adjustRightInd w:val="0"/>
        <w:ind w:left="284" w:hanging="284"/>
        <w:jc w:val="both"/>
        <w:textAlignment w:val="baseline"/>
        <w:rPr>
          <w:color w:val="000000" w:themeColor="text1"/>
          <w:sz w:val="20"/>
          <w:szCs w:val="20"/>
        </w:rPr>
      </w:pPr>
      <w:r w:rsidRPr="008D0041">
        <w:rPr>
          <w:rFonts w:cs="Calibri"/>
          <w:color w:val="00000A"/>
          <w:kern w:val="1"/>
          <w:sz w:val="20"/>
          <w:szCs w:val="20"/>
          <w:lang w:eastAsia="ar-SA"/>
        </w:rPr>
        <w:t>dostawy objęte przedmiotem zamówienia będziemy realizować sukcesywnie od daty podpisania umowy do </w:t>
      </w:r>
      <w:r>
        <w:rPr>
          <w:rFonts w:cs="Calibri"/>
          <w:color w:val="00000A"/>
          <w:kern w:val="1"/>
          <w:sz w:val="20"/>
          <w:szCs w:val="20"/>
          <w:lang w:eastAsia="ar-SA"/>
        </w:rPr>
        <w:t xml:space="preserve">dnia 2 październik 2024 </w:t>
      </w:r>
      <w:r w:rsidRPr="008D0041">
        <w:rPr>
          <w:rFonts w:cs="Calibri"/>
          <w:color w:val="00000A"/>
          <w:kern w:val="1"/>
          <w:sz w:val="20"/>
          <w:szCs w:val="20"/>
          <w:lang w:eastAsia="ar-SA"/>
        </w:rPr>
        <w:t>r., w ilościach uzależnionych od aktualnych potrzeb Szpitala,</w:t>
      </w:r>
    </w:p>
    <w:p w:rsidR="00166FFF" w:rsidRPr="00893544"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termin </w:t>
      </w:r>
      <w:r w:rsidR="00802D33" w:rsidRPr="00893544">
        <w:rPr>
          <w:color w:val="000000" w:themeColor="text1"/>
          <w:sz w:val="20"/>
          <w:szCs w:val="20"/>
        </w:rPr>
        <w:t xml:space="preserve">płatności za dostarczony towar wynosił będzie </w:t>
      </w:r>
      <w:r w:rsidR="009C58A2" w:rsidRPr="00893544">
        <w:rPr>
          <w:color w:val="000000" w:themeColor="text1"/>
          <w:sz w:val="20"/>
          <w:szCs w:val="20"/>
        </w:rPr>
        <w:t xml:space="preserve">do </w:t>
      </w:r>
      <w:r w:rsidR="00802D33" w:rsidRPr="00893544">
        <w:rPr>
          <w:color w:val="000000" w:themeColor="text1"/>
          <w:sz w:val="20"/>
          <w:szCs w:val="20"/>
        </w:rPr>
        <w:t>60 dni od dnia doręczenia Zamawiającemu prawidłowo i zgodnie z umową wystawionej faktury, na rachunek bankowy Wykonawcy, prowadzony przez …………… o numerze ………………………….</w:t>
      </w:r>
      <w:r w:rsidRPr="00893544">
        <w:rPr>
          <w:color w:val="000000" w:themeColor="text1"/>
          <w:sz w:val="20"/>
          <w:szCs w:val="20"/>
        </w:rPr>
        <w:t>,</w:t>
      </w:r>
    </w:p>
    <w:p w:rsidR="00802D33" w:rsidRPr="00893544" w:rsidRDefault="00802D33" w:rsidP="00071800">
      <w:pPr>
        <w:widowControl w:val="0"/>
        <w:overflowPunct w:val="0"/>
        <w:ind w:hanging="284"/>
        <w:jc w:val="both"/>
        <w:textAlignment w:val="baseline"/>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wyszczególnione w złożonej ofercie ceny </w:t>
      </w:r>
      <w:r w:rsidRPr="00893544">
        <w:rPr>
          <w:b/>
          <w:color w:val="000000" w:themeColor="text1"/>
          <w:sz w:val="20"/>
          <w:szCs w:val="20"/>
        </w:rPr>
        <w:t>pozostaną niezmienne przez okres trwania umowy</w:t>
      </w:r>
      <w:r w:rsidRPr="00893544">
        <w:rPr>
          <w:color w:val="000000" w:themeColor="text1"/>
          <w:sz w:val="20"/>
          <w:szCs w:val="20"/>
        </w:rPr>
        <w:t>, z zastrzeżeniem przypadków wskazanych w umowie,</w:t>
      </w:r>
    </w:p>
    <w:p w:rsidR="00166FFF" w:rsidRPr="00893544" w:rsidRDefault="00166FFF" w:rsidP="00071800">
      <w:pPr>
        <w:ind w:hanging="284"/>
        <w:jc w:val="both"/>
        <w:rPr>
          <w:color w:val="000000" w:themeColor="text1"/>
          <w:sz w:val="10"/>
          <w:szCs w:val="10"/>
        </w:rPr>
      </w:pPr>
    </w:p>
    <w:p w:rsidR="00166FFF" w:rsidRPr="00893544" w:rsidRDefault="00166FFF" w:rsidP="008D0041">
      <w:pPr>
        <w:widowControl w:val="0"/>
        <w:numPr>
          <w:ilvl w:val="0"/>
          <w:numId w:val="12"/>
        </w:numPr>
        <w:overflowPunct w:val="0"/>
        <w:jc w:val="both"/>
        <w:textAlignment w:val="baseline"/>
        <w:rPr>
          <w:color w:val="000000" w:themeColor="text1"/>
          <w:sz w:val="20"/>
          <w:szCs w:val="20"/>
        </w:rPr>
      </w:pPr>
      <w:r w:rsidRPr="00893544">
        <w:rPr>
          <w:color w:val="000000" w:themeColor="text1"/>
          <w:sz w:val="20"/>
          <w:szCs w:val="20"/>
        </w:rPr>
        <w:t xml:space="preserve">uważamy się za związanych niniejszą ofertą przez okres </w:t>
      </w:r>
      <w:r w:rsidRPr="00893544">
        <w:rPr>
          <w:b/>
          <w:bCs/>
          <w:color w:val="000000" w:themeColor="text1"/>
          <w:sz w:val="20"/>
          <w:szCs w:val="20"/>
        </w:rPr>
        <w:t>30</w:t>
      </w:r>
      <w:r w:rsidRPr="00893544">
        <w:rPr>
          <w:b/>
          <w:color w:val="000000" w:themeColor="text1"/>
          <w:sz w:val="20"/>
          <w:szCs w:val="20"/>
        </w:rPr>
        <w:t xml:space="preserve"> dni </w:t>
      </w:r>
      <w:r w:rsidRPr="00893544">
        <w:rPr>
          <w:color w:val="000000" w:themeColor="text1"/>
          <w:sz w:val="20"/>
          <w:szCs w:val="20"/>
        </w:rPr>
        <w:t>od terminu składania ofert,</w:t>
      </w:r>
    </w:p>
    <w:p w:rsidR="007840EA" w:rsidRPr="00893544"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893544" w:rsidRDefault="00AB738E" w:rsidP="00EA6852">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893544">
        <w:rPr>
          <w:rFonts w:cs="Calibri"/>
          <w:color w:val="000000" w:themeColor="text1"/>
          <w:kern w:val="1"/>
          <w:sz w:val="20"/>
          <w:szCs w:val="20"/>
          <w:lang w:eastAsia="ar-SA"/>
        </w:rPr>
        <w:t xml:space="preserve"> </w:t>
      </w:r>
      <w:r w:rsidR="00111DD3" w:rsidRPr="00893544">
        <w:rPr>
          <w:rFonts w:cs="Calibri"/>
          <w:color w:val="000000" w:themeColor="text1"/>
          <w:kern w:val="1"/>
          <w:sz w:val="20"/>
          <w:szCs w:val="20"/>
          <w:lang w:eastAsia="ar-SA"/>
        </w:rPr>
        <w:t xml:space="preserve">zamówienie </w:t>
      </w:r>
      <w:r w:rsidR="00111DD3" w:rsidRPr="00893544">
        <w:rPr>
          <w:rFonts w:cs="Calibri"/>
          <w:b/>
          <w:color w:val="000000" w:themeColor="text1"/>
          <w:kern w:val="1"/>
          <w:sz w:val="20"/>
          <w:szCs w:val="20"/>
          <w:lang w:eastAsia="ar-SA"/>
        </w:rPr>
        <w:t>zrealizujemy sami</w:t>
      </w:r>
      <w:r w:rsidR="00111DD3" w:rsidRPr="00893544">
        <w:rPr>
          <w:rFonts w:cs="Calibri"/>
          <w:color w:val="000000" w:themeColor="text1"/>
          <w:kern w:val="1"/>
          <w:sz w:val="20"/>
          <w:szCs w:val="20"/>
          <w:lang w:eastAsia="ar-SA"/>
        </w:rPr>
        <w:t>/</w:t>
      </w:r>
      <w:r w:rsidR="00111DD3" w:rsidRPr="00893544">
        <w:rPr>
          <w:rFonts w:cs="Calibri"/>
          <w:b/>
          <w:color w:val="000000" w:themeColor="text1"/>
          <w:kern w:val="1"/>
          <w:sz w:val="20"/>
          <w:szCs w:val="20"/>
          <w:lang w:eastAsia="ar-SA"/>
        </w:rPr>
        <w:t xml:space="preserve">zamierzamy powierzyć </w:t>
      </w:r>
      <w:r w:rsidR="00111DD3" w:rsidRPr="00893544">
        <w:rPr>
          <w:rFonts w:cs="Calibri"/>
          <w:color w:val="000000" w:themeColor="text1"/>
          <w:kern w:val="1"/>
          <w:sz w:val="20"/>
          <w:szCs w:val="20"/>
          <w:lang w:eastAsia="ar-SA"/>
        </w:rPr>
        <w:t>wykonanie następujących części zamówienia</w:t>
      </w:r>
      <w:r w:rsidR="006B0605" w:rsidRPr="00893544">
        <w:rPr>
          <w:rFonts w:cs="Calibri"/>
          <w:color w:val="000000" w:themeColor="text1"/>
          <w:kern w:val="1"/>
          <w:sz w:val="20"/>
          <w:szCs w:val="20"/>
          <w:lang w:eastAsia="ar-SA"/>
        </w:rPr>
        <w:t> </w:t>
      </w:r>
      <w:r w:rsidR="00111DD3" w:rsidRPr="00893544">
        <w:rPr>
          <w:rFonts w:cs="Calibri"/>
          <w:color w:val="000000" w:themeColor="text1"/>
          <w:kern w:val="1"/>
          <w:sz w:val="20"/>
          <w:szCs w:val="20"/>
          <w:lang w:eastAsia="ar-SA"/>
        </w:rPr>
        <w:t>(</w:t>
      </w:r>
      <w:r w:rsidR="00111DD3" w:rsidRPr="00893544">
        <w:rPr>
          <w:rFonts w:cs="Calibri"/>
          <w:i/>
          <w:color w:val="000000" w:themeColor="text1"/>
          <w:kern w:val="1"/>
          <w:sz w:val="20"/>
          <w:szCs w:val="20"/>
          <w:lang w:eastAsia="ar-SA"/>
        </w:rPr>
        <w:t>niepotrzebne skreślić</w:t>
      </w:r>
      <w:r w:rsidR="00111DD3" w:rsidRPr="00893544">
        <w:rPr>
          <w:rFonts w:cs="Calibri"/>
          <w:color w:val="000000" w:themeColor="text1"/>
          <w:kern w:val="1"/>
          <w:sz w:val="20"/>
          <w:szCs w:val="20"/>
          <w:lang w:eastAsia="ar-SA"/>
        </w:rPr>
        <w:t xml:space="preserve">) …………………..…………………………… </w:t>
      </w:r>
      <w:r w:rsidR="00111DD3" w:rsidRPr="00893544">
        <w:rPr>
          <w:rFonts w:cs="Calibri"/>
          <w:b/>
          <w:color w:val="000000" w:themeColor="text1"/>
          <w:kern w:val="1"/>
          <w:sz w:val="20"/>
          <w:szCs w:val="20"/>
          <w:lang w:eastAsia="ar-SA"/>
        </w:rPr>
        <w:t>podwykonawcom</w:t>
      </w:r>
      <w:r w:rsidR="00111DD3" w:rsidRPr="00893544">
        <w:rPr>
          <w:rFonts w:cs="Calibri"/>
          <w:color w:val="000000" w:themeColor="text1"/>
          <w:kern w:val="1"/>
          <w:sz w:val="20"/>
          <w:szCs w:val="20"/>
          <w:lang w:eastAsia="ar-SA"/>
        </w:rPr>
        <w:t xml:space="preserve"> ………………………………. (</w:t>
      </w:r>
      <w:r w:rsidR="00111DD3" w:rsidRPr="00893544">
        <w:rPr>
          <w:rFonts w:cs="Calibri"/>
          <w:i/>
          <w:color w:val="000000" w:themeColor="text1"/>
          <w:kern w:val="1"/>
          <w:sz w:val="20"/>
          <w:szCs w:val="20"/>
          <w:lang w:eastAsia="ar-SA"/>
        </w:rPr>
        <w:t>o ile jest to wiadome, podać firmy podwykonawców</w:t>
      </w:r>
      <w:r w:rsidR="00111DD3" w:rsidRPr="00893544">
        <w:rPr>
          <w:rFonts w:cs="Calibri"/>
          <w:color w:val="000000" w:themeColor="text1"/>
          <w:kern w:val="1"/>
          <w:sz w:val="20"/>
          <w:szCs w:val="20"/>
          <w:lang w:eastAsia="ar-SA"/>
        </w:rPr>
        <w:t>),</w:t>
      </w:r>
    </w:p>
    <w:p w:rsidR="00111DD3" w:rsidRPr="00893544"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893544">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893544">
        <w:rPr>
          <w:rFonts w:cs="Calibri"/>
          <w:color w:val="000000" w:themeColor="text1"/>
          <w:kern w:val="1"/>
          <w:sz w:val="20"/>
          <w:szCs w:val="20"/>
          <w:lang w:eastAsia="ar-SA"/>
        </w:rPr>
        <w:t>t.j</w:t>
      </w:r>
      <w:proofErr w:type="spellEnd"/>
      <w:r w:rsidRPr="00893544">
        <w:rPr>
          <w:rFonts w:cs="Calibri"/>
          <w:color w:val="000000" w:themeColor="text1"/>
          <w:kern w:val="1"/>
          <w:sz w:val="20"/>
          <w:szCs w:val="20"/>
          <w:lang w:eastAsia="ar-SA"/>
        </w:rPr>
        <w:t>. Dz. U. z 2018, poz. 2174, z </w:t>
      </w:r>
      <w:proofErr w:type="spellStart"/>
      <w:r w:rsidRPr="00893544">
        <w:rPr>
          <w:rFonts w:cs="Calibri"/>
          <w:color w:val="000000" w:themeColor="text1"/>
          <w:kern w:val="1"/>
          <w:sz w:val="20"/>
          <w:szCs w:val="20"/>
          <w:lang w:eastAsia="ar-SA"/>
        </w:rPr>
        <w:t>późn</w:t>
      </w:r>
      <w:proofErr w:type="spellEnd"/>
      <w:r w:rsidRPr="00893544">
        <w:rPr>
          <w:rFonts w:cs="Calibri"/>
          <w:color w:val="000000" w:themeColor="text1"/>
          <w:kern w:val="1"/>
          <w:sz w:val="20"/>
          <w:szCs w:val="20"/>
          <w:lang w:eastAsia="ar-SA"/>
        </w:rPr>
        <w:t>. zm.).</w:t>
      </w:r>
    </w:p>
    <w:p w:rsidR="0072358A" w:rsidRPr="00893544"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893544"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893544" w:rsidRDefault="0072358A" w:rsidP="00EA6852">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893544">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893544"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893544">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893544"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893544" w:rsidRDefault="0072358A" w:rsidP="0072358A">
      <w:pPr>
        <w:ind w:left="284" w:hanging="284"/>
        <w:jc w:val="both"/>
        <w:rPr>
          <w:rFonts w:cs="Calibri"/>
          <w:i/>
          <w:color w:val="000000" w:themeColor="text1"/>
          <w:kern w:val="1"/>
          <w:sz w:val="20"/>
          <w:szCs w:val="20"/>
          <w:lang w:eastAsia="ar-SA"/>
        </w:rPr>
      </w:pPr>
      <w:r w:rsidRPr="00893544">
        <w:rPr>
          <w:rFonts w:cs="Calibri"/>
          <w:i/>
          <w:iCs/>
          <w:color w:val="000000" w:themeColor="text1"/>
          <w:kern w:val="1"/>
          <w:sz w:val="20"/>
          <w:szCs w:val="20"/>
          <w:lang w:eastAsia="ar-SA"/>
        </w:rPr>
        <w:t>*</w:t>
      </w:r>
      <w:r w:rsidRPr="00893544">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jc w:val="both"/>
        <w:rPr>
          <w:b/>
          <w:color w:val="000000" w:themeColor="text1"/>
          <w:lang w:eastAsia="pl-PL"/>
        </w:rPr>
      </w:pPr>
    </w:p>
    <w:p w:rsidR="00111DD3" w:rsidRPr="00893544" w:rsidRDefault="00111DD3" w:rsidP="00111DD3">
      <w:pPr>
        <w:suppressAutoHyphens w:val="0"/>
        <w:ind w:left="6372"/>
        <w:jc w:val="center"/>
        <w:rPr>
          <w:i/>
          <w:color w:val="000000" w:themeColor="text1"/>
          <w:lang w:eastAsia="pl-PL"/>
        </w:rPr>
      </w:pPr>
    </w:p>
    <w:p w:rsidR="00111DD3" w:rsidRPr="00A331F3" w:rsidRDefault="00111DD3" w:rsidP="00111DD3">
      <w:pPr>
        <w:suppressAutoHyphens w:val="0"/>
        <w:jc w:val="right"/>
        <w:rPr>
          <w:i/>
          <w:color w:val="FF0000"/>
          <w:lang w:eastAsia="pl-PL"/>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p>
    <w:p w:rsidR="00111DD3" w:rsidRPr="00A331F3" w:rsidRDefault="00111DD3" w:rsidP="00111DD3">
      <w:pPr>
        <w:rPr>
          <w:color w:val="FF0000"/>
          <w:sz w:val="20"/>
          <w:szCs w:val="20"/>
        </w:rPr>
      </w:pPr>
      <w:bookmarkStart w:id="1" w:name="_GoBack"/>
      <w:bookmarkEnd w:id="1"/>
    </w:p>
    <w:p w:rsidR="006B0605" w:rsidRPr="00A331F3" w:rsidRDefault="006B0605" w:rsidP="00111DD3">
      <w:pPr>
        <w:rPr>
          <w:color w:val="FF0000"/>
          <w:sz w:val="20"/>
          <w:szCs w:val="20"/>
        </w:rPr>
        <w:sectPr w:rsidR="006B0605" w:rsidRPr="00A331F3" w:rsidSect="00C808D9">
          <w:pgSz w:w="11906" w:h="16838" w:code="9"/>
          <w:pgMar w:top="1418" w:right="1418" w:bottom="1418" w:left="1418" w:header="709" w:footer="709" w:gutter="0"/>
          <w:cols w:space="708"/>
          <w:docGrid w:linePitch="360"/>
        </w:sectPr>
      </w:pPr>
    </w:p>
    <w:p w:rsidR="00111DD3" w:rsidRPr="00007BAD" w:rsidRDefault="00111DD3" w:rsidP="00111DD3">
      <w:pPr>
        <w:jc w:val="right"/>
        <w:rPr>
          <w:color w:val="000000" w:themeColor="text1"/>
          <w:sz w:val="20"/>
          <w:szCs w:val="20"/>
        </w:rPr>
      </w:pPr>
      <w:r w:rsidRPr="00007BAD">
        <w:rPr>
          <w:b/>
          <w:color w:val="000000" w:themeColor="text1"/>
          <w:sz w:val="22"/>
          <w:szCs w:val="22"/>
        </w:rPr>
        <w:lastRenderedPageBreak/>
        <w:t>Załącznik nr 2 do Zapytania ofertowego</w:t>
      </w:r>
    </w:p>
    <w:p w:rsidR="009F1E5D" w:rsidRPr="00007BAD" w:rsidRDefault="009F1E5D" w:rsidP="00111DD3">
      <w:pPr>
        <w:tabs>
          <w:tab w:val="left" w:pos="0"/>
          <w:tab w:val="left" w:pos="4500"/>
        </w:tabs>
        <w:rPr>
          <w:color w:val="000000" w:themeColor="text1"/>
        </w:rPr>
      </w:pPr>
    </w:p>
    <w:p w:rsidR="00D82BC4" w:rsidRPr="00007BAD" w:rsidRDefault="00D82BC4" w:rsidP="00111DD3">
      <w:pPr>
        <w:tabs>
          <w:tab w:val="left" w:pos="0"/>
          <w:tab w:val="left" w:pos="4500"/>
        </w:tabs>
        <w:rPr>
          <w:color w:val="000000" w:themeColor="text1"/>
        </w:rPr>
      </w:pPr>
    </w:p>
    <w:p w:rsidR="00111DD3" w:rsidRPr="00007BAD" w:rsidRDefault="00111DD3" w:rsidP="00111DD3">
      <w:pPr>
        <w:jc w:val="center"/>
        <w:rPr>
          <w:b/>
          <w:color w:val="000000" w:themeColor="text1"/>
          <w:sz w:val="28"/>
        </w:rPr>
      </w:pPr>
      <w:r w:rsidRPr="00007BAD">
        <w:rPr>
          <w:b/>
          <w:color w:val="000000" w:themeColor="text1"/>
          <w:sz w:val="28"/>
          <w:u w:val="single"/>
        </w:rPr>
        <w:t>W Z Ó R   U M O W Y</w:t>
      </w:r>
      <w:r w:rsidRPr="00007BAD">
        <w:rPr>
          <w:b/>
          <w:color w:val="000000" w:themeColor="text1"/>
          <w:sz w:val="28"/>
        </w:rPr>
        <w:t xml:space="preserve"> </w:t>
      </w:r>
    </w:p>
    <w:p w:rsidR="00111DD3" w:rsidRPr="00007BAD" w:rsidRDefault="00111DD3" w:rsidP="00111DD3">
      <w:pPr>
        <w:jc w:val="center"/>
        <w:rPr>
          <w:color w:val="000000" w:themeColor="text1"/>
          <w:sz w:val="20"/>
          <w:szCs w:val="20"/>
        </w:rPr>
      </w:pPr>
    </w:p>
    <w:p w:rsidR="009F1E5D" w:rsidRPr="00007BAD" w:rsidRDefault="009F1E5D" w:rsidP="00111DD3">
      <w:pPr>
        <w:jc w:val="center"/>
        <w:rPr>
          <w:color w:val="000000" w:themeColor="text1"/>
          <w:sz w:val="20"/>
          <w:szCs w:val="20"/>
        </w:rPr>
      </w:pPr>
    </w:p>
    <w:p w:rsidR="00111DD3" w:rsidRPr="00007BAD" w:rsidRDefault="00111DD3" w:rsidP="00111DD3">
      <w:pPr>
        <w:jc w:val="both"/>
        <w:rPr>
          <w:color w:val="000000" w:themeColor="text1"/>
        </w:rPr>
      </w:pPr>
      <w:r w:rsidRPr="00007BAD">
        <w:rPr>
          <w:color w:val="000000" w:themeColor="text1"/>
          <w:sz w:val="20"/>
          <w:szCs w:val="20"/>
        </w:rPr>
        <w:tab/>
        <w:t xml:space="preserve">W dniu ................... pomiędzy </w:t>
      </w:r>
      <w:r w:rsidRPr="00007BAD">
        <w:rPr>
          <w:rFonts w:cs="Calibri"/>
          <w:b/>
          <w:color w:val="000000" w:themeColor="text1"/>
          <w:sz w:val="20"/>
          <w:szCs w:val="20"/>
        </w:rPr>
        <w:t>Szpitalem Specjalistycznym im. Edmunda Biernackiego w Mielcu</w:t>
      </w:r>
      <w:r w:rsidRPr="00007BAD">
        <w:rPr>
          <w:rFonts w:cs="Calibri"/>
          <w:color w:val="000000" w:themeColor="text1"/>
          <w:sz w:val="20"/>
          <w:szCs w:val="20"/>
        </w:rPr>
        <w:t xml:space="preserve">, </w:t>
      </w:r>
      <w:r w:rsidRPr="00007BAD">
        <w:rPr>
          <w:rFonts w:cs="Calibri"/>
          <w:b/>
          <w:color w:val="000000" w:themeColor="text1"/>
          <w:sz w:val="20"/>
          <w:szCs w:val="20"/>
        </w:rPr>
        <w:t>ul. Żeromskiego 22, 39-300 Mielec</w:t>
      </w:r>
      <w:r w:rsidRPr="00007BAD">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Zamawiającym</w:t>
      </w:r>
      <w:r w:rsidRPr="00007BAD">
        <w:rPr>
          <w:b/>
          <w:color w:val="000000" w:themeColor="text1"/>
          <w:sz w:val="20"/>
          <w:szCs w:val="20"/>
        </w:rPr>
        <w:t>”</w:t>
      </w:r>
      <w:r w:rsidRPr="00007BAD">
        <w:rPr>
          <w:color w:val="000000" w:themeColor="text1"/>
          <w:sz w:val="20"/>
          <w:szCs w:val="20"/>
        </w:rPr>
        <w:t xml:space="preserve"> reprezentowanym przez</w:t>
      </w:r>
      <w:r w:rsidR="003C7FC2" w:rsidRPr="00007BAD">
        <w:rPr>
          <w:color w:val="000000" w:themeColor="text1"/>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rPr>
      </w:pPr>
    </w:p>
    <w:p w:rsidR="00111DD3" w:rsidRPr="00007BAD" w:rsidRDefault="00111DD3" w:rsidP="00111DD3">
      <w:pPr>
        <w:jc w:val="both"/>
        <w:rPr>
          <w:color w:val="000000" w:themeColor="text1"/>
        </w:rPr>
      </w:pPr>
      <w:r w:rsidRPr="00007BAD">
        <w:rPr>
          <w:color w:val="000000" w:themeColor="text1"/>
          <w:sz w:val="20"/>
          <w:szCs w:val="20"/>
        </w:rPr>
        <w:t xml:space="preserve">a ............................................................................. KRS ……………………NIP ................. REGON ................ </w:t>
      </w:r>
      <w:r w:rsidRPr="00007BAD">
        <w:rPr>
          <w:b/>
          <w:color w:val="000000" w:themeColor="text1"/>
          <w:sz w:val="20"/>
          <w:szCs w:val="20"/>
        </w:rPr>
        <w:t xml:space="preserve"> </w:t>
      </w:r>
      <w:r w:rsidRPr="00007BAD">
        <w:rPr>
          <w:color w:val="000000" w:themeColor="text1"/>
          <w:sz w:val="20"/>
          <w:szCs w:val="20"/>
        </w:rPr>
        <w:t xml:space="preserve"> zwanym w dalszej części Umowy </w:t>
      </w:r>
      <w:r w:rsidRPr="00007BAD">
        <w:rPr>
          <w:b/>
          <w:color w:val="000000" w:themeColor="text1"/>
          <w:sz w:val="20"/>
          <w:szCs w:val="20"/>
        </w:rPr>
        <w:t>„</w:t>
      </w:r>
      <w:r w:rsidR="00802D33" w:rsidRPr="00007BAD">
        <w:rPr>
          <w:b/>
          <w:color w:val="000000" w:themeColor="text1"/>
          <w:sz w:val="20"/>
          <w:szCs w:val="20"/>
        </w:rPr>
        <w:t>Wykonawcą</w:t>
      </w:r>
      <w:r w:rsidRPr="00007BAD">
        <w:rPr>
          <w:b/>
          <w:color w:val="000000" w:themeColor="text1"/>
          <w:sz w:val="20"/>
          <w:szCs w:val="20"/>
        </w:rPr>
        <w:t>”</w:t>
      </w:r>
      <w:r w:rsidRPr="00007BAD">
        <w:rPr>
          <w:color w:val="000000" w:themeColor="text1"/>
          <w:sz w:val="20"/>
          <w:szCs w:val="20"/>
        </w:rPr>
        <w:t xml:space="preserve"> reprezentowanym przez:</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ind w:left="708"/>
        <w:jc w:val="both"/>
        <w:rPr>
          <w:color w:val="000000" w:themeColor="text1"/>
        </w:rPr>
      </w:pPr>
      <w:r w:rsidRPr="00007BAD">
        <w:rPr>
          <w:color w:val="000000" w:themeColor="text1"/>
          <w:sz w:val="20"/>
          <w:szCs w:val="20"/>
        </w:rPr>
        <w:t>…………………………………</w:t>
      </w:r>
    </w:p>
    <w:p w:rsidR="00111DD3" w:rsidRPr="00007BAD" w:rsidRDefault="00111DD3" w:rsidP="00111DD3">
      <w:pPr>
        <w:jc w:val="both"/>
        <w:rPr>
          <w:color w:val="000000" w:themeColor="text1"/>
          <w:sz w:val="10"/>
          <w:szCs w:val="10"/>
        </w:rPr>
      </w:pPr>
    </w:p>
    <w:p w:rsidR="007C745E" w:rsidRPr="00007BAD" w:rsidRDefault="00337529" w:rsidP="00111DD3">
      <w:pPr>
        <w:jc w:val="both"/>
        <w:rPr>
          <w:color w:val="000000" w:themeColor="text1"/>
          <w:sz w:val="20"/>
          <w:szCs w:val="20"/>
        </w:rPr>
      </w:pPr>
      <w:r w:rsidRPr="00007BAD">
        <w:rPr>
          <w:color w:val="000000" w:themeColor="text1"/>
          <w:sz w:val="20"/>
          <w:szCs w:val="20"/>
        </w:rPr>
        <w:t xml:space="preserve">stosownie do dokonanego przez Zamawiającego wyboru oferty Wykonawcy przeprowadzonego na podstawie </w:t>
      </w:r>
      <w:r w:rsidRPr="00007BAD">
        <w:rPr>
          <w:i/>
          <w:color w:val="000000" w:themeColor="text1"/>
          <w:sz w:val="20"/>
          <w:szCs w:val="20"/>
        </w:rPr>
        <w:t xml:space="preserve">Zarządzenie nr </w:t>
      </w:r>
      <w:r w:rsidR="00B4456B" w:rsidRPr="00007BAD">
        <w:rPr>
          <w:i/>
          <w:color w:val="000000" w:themeColor="text1"/>
          <w:sz w:val="20"/>
          <w:szCs w:val="20"/>
        </w:rPr>
        <w:t>118</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 Dyrektora Szpitala Specjalistycznego im. E. Biernackiego w Mielcu z dnia </w:t>
      </w:r>
      <w:r w:rsidR="00B4456B" w:rsidRPr="00007BAD">
        <w:rPr>
          <w:i/>
          <w:color w:val="000000" w:themeColor="text1"/>
          <w:sz w:val="20"/>
          <w:szCs w:val="20"/>
        </w:rPr>
        <w:t>22</w:t>
      </w:r>
      <w:r w:rsidRPr="00007BAD">
        <w:rPr>
          <w:i/>
          <w:color w:val="000000" w:themeColor="text1"/>
          <w:sz w:val="20"/>
          <w:szCs w:val="20"/>
        </w:rPr>
        <w:t>.</w:t>
      </w:r>
      <w:r w:rsidR="00B4456B" w:rsidRPr="00007BAD">
        <w:rPr>
          <w:i/>
          <w:color w:val="000000" w:themeColor="text1"/>
          <w:sz w:val="20"/>
          <w:szCs w:val="20"/>
        </w:rPr>
        <w:t>07</w:t>
      </w:r>
      <w:r w:rsidRPr="00007BAD">
        <w:rPr>
          <w:i/>
          <w:color w:val="000000" w:themeColor="text1"/>
          <w:sz w:val="20"/>
          <w:szCs w:val="20"/>
        </w:rPr>
        <w:t>.202</w:t>
      </w:r>
      <w:r w:rsidR="00B4456B" w:rsidRPr="00007BAD">
        <w:rPr>
          <w:i/>
          <w:color w:val="000000" w:themeColor="text1"/>
          <w:sz w:val="20"/>
          <w:szCs w:val="20"/>
        </w:rPr>
        <w:t>2</w:t>
      </w:r>
      <w:r w:rsidRPr="00007BAD">
        <w:rPr>
          <w:i/>
          <w:color w:val="000000" w:themeColor="text1"/>
          <w:sz w:val="20"/>
          <w:szCs w:val="20"/>
        </w:rPr>
        <w:t xml:space="preserve">r. w sprawie przyjęcia regulaminu udzielania zamówień publicznych o wartości poniżej kwoty 130.000,00 zł </w:t>
      </w:r>
      <w:r w:rsidRPr="00007BAD">
        <w:rPr>
          <w:color w:val="000000" w:themeColor="text1"/>
          <w:sz w:val="20"/>
          <w:szCs w:val="20"/>
        </w:rPr>
        <w:t>udzielonego w trybie zapytania ofertowego dotyczące zamówienia publicznego o wartości poniżej 130.000,00 zł zostaje zaw</w:t>
      </w:r>
      <w:r w:rsidR="00EC1C3A" w:rsidRPr="00007BAD">
        <w:rPr>
          <w:color w:val="000000" w:themeColor="text1"/>
          <w:sz w:val="20"/>
          <w:szCs w:val="20"/>
        </w:rPr>
        <w:t>arta umowa następującej treści:</w:t>
      </w:r>
    </w:p>
    <w:p w:rsidR="009F1E5D" w:rsidRPr="00007BAD" w:rsidRDefault="009F1E5D" w:rsidP="00111DD3">
      <w:pPr>
        <w:jc w:val="both"/>
        <w:rPr>
          <w:color w:val="000000" w:themeColor="text1"/>
          <w:sz w:val="20"/>
          <w:szCs w:val="20"/>
        </w:rPr>
      </w:pPr>
    </w:p>
    <w:p w:rsidR="00186450" w:rsidRPr="00186450" w:rsidRDefault="00186450" w:rsidP="00186450">
      <w:pPr>
        <w:widowControl w:val="0"/>
        <w:overflowPunct w:val="0"/>
        <w:jc w:val="center"/>
        <w:textAlignment w:val="baseline"/>
        <w:rPr>
          <w:rFonts w:cs="Calibri"/>
          <w:color w:val="00000A"/>
          <w:kern w:val="1"/>
          <w:sz w:val="20"/>
          <w:szCs w:val="20"/>
          <w:lang w:eastAsia="ar-SA"/>
        </w:rPr>
      </w:pPr>
      <w:r w:rsidRPr="00186450">
        <w:rPr>
          <w:b/>
          <w:color w:val="00000A"/>
          <w:kern w:val="1"/>
          <w:sz w:val="20"/>
          <w:szCs w:val="20"/>
          <w:lang w:eastAsia="ar-SA"/>
        </w:rPr>
        <w:t>§   1</w:t>
      </w:r>
    </w:p>
    <w:p w:rsidR="00186450" w:rsidRPr="00186450" w:rsidRDefault="00186450" w:rsidP="008D0041">
      <w:pPr>
        <w:widowControl w:val="0"/>
        <w:numPr>
          <w:ilvl w:val="0"/>
          <w:numId w:val="34"/>
        </w:numPr>
        <w:overflowPunct w:val="0"/>
        <w:jc w:val="both"/>
        <w:textAlignment w:val="baseline"/>
        <w:rPr>
          <w:rFonts w:cs="Calibri"/>
          <w:color w:val="00000A"/>
          <w:kern w:val="1"/>
          <w:sz w:val="20"/>
          <w:szCs w:val="20"/>
          <w:lang w:eastAsia="ar-SA"/>
        </w:rPr>
      </w:pPr>
      <w:r w:rsidRPr="00186450">
        <w:rPr>
          <w:rFonts w:cs="Calibri"/>
          <w:color w:val="00000A"/>
          <w:kern w:val="1"/>
          <w:sz w:val="20"/>
          <w:szCs w:val="20"/>
          <w:lang w:eastAsia="ar-SA"/>
        </w:rPr>
        <w:t xml:space="preserve">Przedmiotem niniejszej umowy jest sukcesywna sprzedaż i dostawa </w:t>
      </w:r>
      <w:r w:rsidR="005779A5">
        <w:rPr>
          <w:rFonts w:cs="Calibri"/>
          <w:color w:val="00000A"/>
          <w:kern w:val="1"/>
          <w:sz w:val="20"/>
          <w:szCs w:val="20"/>
          <w:lang w:eastAsia="ar-SA"/>
        </w:rPr>
        <w:t xml:space="preserve">elastycznej protezy jadra miażdżystego wraz z zestawem do </w:t>
      </w:r>
      <w:proofErr w:type="spellStart"/>
      <w:r w:rsidR="005779A5">
        <w:rPr>
          <w:rFonts w:cs="Calibri"/>
          <w:color w:val="00000A"/>
          <w:kern w:val="1"/>
          <w:sz w:val="20"/>
          <w:szCs w:val="20"/>
          <w:lang w:eastAsia="ar-SA"/>
        </w:rPr>
        <w:t>nukleoplastyki</w:t>
      </w:r>
      <w:proofErr w:type="spellEnd"/>
      <w:r w:rsidR="005779A5">
        <w:rPr>
          <w:rFonts w:cs="Calibri"/>
          <w:color w:val="00000A"/>
          <w:kern w:val="1"/>
          <w:sz w:val="20"/>
          <w:szCs w:val="20"/>
          <w:lang w:eastAsia="ar-SA"/>
        </w:rPr>
        <w:t xml:space="preserve"> oraz systemu do przezskórnej </w:t>
      </w:r>
      <w:proofErr w:type="spellStart"/>
      <w:r w:rsidR="005779A5">
        <w:rPr>
          <w:rFonts w:cs="Calibri"/>
          <w:color w:val="00000A"/>
          <w:kern w:val="1"/>
          <w:sz w:val="20"/>
          <w:szCs w:val="20"/>
          <w:lang w:eastAsia="ar-SA"/>
        </w:rPr>
        <w:t>mikrodyscektomii</w:t>
      </w:r>
      <w:proofErr w:type="spellEnd"/>
      <w:r w:rsidR="005779A5">
        <w:rPr>
          <w:rFonts w:cs="Calibri"/>
          <w:color w:val="00000A"/>
          <w:kern w:val="1"/>
          <w:sz w:val="20"/>
          <w:szCs w:val="20"/>
          <w:lang w:eastAsia="ar-SA"/>
        </w:rPr>
        <w:t xml:space="preserve"> oraz </w:t>
      </w:r>
      <w:proofErr w:type="spellStart"/>
      <w:r w:rsidR="005779A5">
        <w:rPr>
          <w:rFonts w:cs="Calibri"/>
          <w:color w:val="00000A"/>
          <w:kern w:val="1"/>
          <w:sz w:val="20"/>
          <w:szCs w:val="20"/>
          <w:lang w:eastAsia="ar-SA"/>
        </w:rPr>
        <w:t>nukleoplastyki</w:t>
      </w:r>
      <w:proofErr w:type="spellEnd"/>
      <w:r w:rsidR="005779A5">
        <w:rPr>
          <w:rFonts w:cs="Calibri"/>
          <w:color w:val="00000A"/>
          <w:kern w:val="1"/>
          <w:sz w:val="20"/>
          <w:szCs w:val="20"/>
          <w:lang w:eastAsia="ar-SA"/>
        </w:rPr>
        <w:t xml:space="preserve"> dla potrzeb</w:t>
      </w:r>
      <w:r w:rsidRPr="00186450">
        <w:rPr>
          <w:rFonts w:cs="Calibri"/>
          <w:color w:val="00000A"/>
          <w:kern w:val="1"/>
          <w:sz w:val="20"/>
          <w:szCs w:val="20"/>
          <w:lang w:eastAsia="ar-SA"/>
        </w:rPr>
        <w:t xml:space="preserve"> Szpitala Specjalistycznego im. Edmunda Biernackiego w Mielcu – wykaz sporządzony na podstawie oferty przetargowej Wykonawcy stanowiący integralną część umowy w załączeniu do niniejszej umowy, na rzecz Zamawiającego, realizowana przez Wykonawcę na jego koszt, na zasadach wskazanych w niniejszej umowie, </w:t>
      </w:r>
      <w:r w:rsidR="00947D9F">
        <w:rPr>
          <w:rFonts w:cs="Calibri"/>
          <w:color w:val="00000A"/>
          <w:kern w:val="1"/>
          <w:sz w:val="20"/>
          <w:szCs w:val="20"/>
          <w:lang w:eastAsia="ar-SA"/>
        </w:rPr>
        <w:t>Zapytaniu Ofertowym</w:t>
      </w:r>
      <w:r w:rsidR="005779A5">
        <w:rPr>
          <w:rFonts w:cs="Calibri"/>
          <w:color w:val="00000A"/>
          <w:kern w:val="1"/>
          <w:sz w:val="20"/>
          <w:szCs w:val="20"/>
          <w:lang w:eastAsia="ar-SA"/>
        </w:rPr>
        <w:t xml:space="preserve"> (dalej Zapytanie Ofertowe</w:t>
      </w:r>
      <w:r w:rsidRPr="00186450">
        <w:rPr>
          <w:rFonts w:cs="Calibri"/>
          <w:color w:val="00000A"/>
          <w:kern w:val="1"/>
          <w:sz w:val="20"/>
          <w:szCs w:val="20"/>
          <w:lang w:eastAsia="ar-SA"/>
        </w:rPr>
        <w:t xml:space="preserve">) znak: </w:t>
      </w:r>
      <w:r w:rsidRPr="00186450">
        <w:rPr>
          <w:rFonts w:cs="Calibri"/>
          <w:kern w:val="1"/>
          <w:sz w:val="20"/>
          <w:szCs w:val="20"/>
          <w:lang w:eastAsia="ar-SA"/>
        </w:rPr>
        <w:t>SzP.ZP.27</w:t>
      </w:r>
      <w:r>
        <w:rPr>
          <w:rFonts w:cs="Calibri"/>
          <w:kern w:val="1"/>
          <w:sz w:val="20"/>
          <w:szCs w:val="20"/>
          <w:lang w:eastAsia="ar-SA"/>
        </w:rPr>
        <w:t>1.33.24</w:t>
      </w:r>
      <w:r w:rsidRPr="00186450">
        <w:rPr>
          <w:rFonts w:cs="Calibri"/>
          <w:kern w:val="1"/>
          <w:sz w:val="20"/>
          <w:szCs w:val="20"/>
          <w:lang w:eastAsia="ar-SA"/>
        </w:rPr>
        <w:t xml:space="preserve"> </w:t>
      </w:r>
      <w:r w:rsidRPr="00186450">
        <w:rPr>
          <w:rFonts w:cs="Calibri"/>
          <w:color w:val="00000A"/>
          <w:kern w:val="1"/>
          <w:sz w:val="20"/>
          <w:szCs w:val="20"/>
          <w:lang w:eastAsia="ar-SA"/>
        </w:rPr>
        <w:t>oraz zgodnie z ofertą Wykonawcy z dnia ……………</w:t>
      </w:r>
    </w:p>
    <w:p w:rsidR="00186450" w:rsidRPr="00186450" w:rsidRDefault="00186450" w:rsidP="008D0041">
      <w:pPr>
        <w:widowControl w:val="0"/>
        <w:numPr>
          <w:ilvl w:val="0"/>
          <w:numId w:val="34"/>
        </w:numPr>
        <w:overflowPunct w:val="0"/>
        <w:jc w:val="both"/>
        <w:textAlignment w:val="baseline"/>
        <w:rPr>
          <w:rFonts w:cs="Calibri"/>
          <w:color w:val="00000A"/>
          <w:kern w:val="1"/>
          <w:sz w:val="20"/>
          <w:szCs w:val="20"/>
          <w:lang w:eastAsia="ar-SA"/>
        </w:rPr>
      </w:pPr>
      <w:r w:rsidRPr="00186450">
        <w:rPr>
          <w:rFonts w:cs="Calibri"/>
          <w:color w:val="00000A"/>
          <w:kern w:val="1"/>
          <w:sz w:val="20"/>
          <w:szCs w:val="20"/>
          <w:lang w:eastAsia="ar-SA"/>
        </w:rPr>
        <w:t>Wykonawca, w razie potrzeby, na wniosek Zamawiającego przeprowadzi szkolenia z zakresu zastosowania przedmiotu umowy dla pracowników Zamawiającego w terminie i na warunkach określonych przez Zamawiającego. Termin i warunki szkolenia, o których mowa w zdaniu poprzednim, zostaną wskazane przez uprawnionego pracownika Zamawiającego.</w:t>
      </w:r>
    </w:p>
    <w:p w:rsidR="00186450" w:rsidRPr="00186450" w:rsidRDefault="005779A5" w:rsidP="008D0041">
      <w:pPr>
        <w:widowControl w:val="0"/>
        <w:numPr>
          <w:ilvl w:val="0"/>
          <w:numId w:val="34"/>
        </w:numPr>
        <w:overflowPunct w:val="0"/>
        <w:jc w:val="both"/>
        <w:textAlignment w:val="baseline"/>
        <w:rPr>
          <w:color w:val="00000A"/>
          <w:kern w:val="1"/>
          <w:sz w:val="20"/>
          <w:szCs w:val="20"/>
          <w:lang w:eastAsia="ar-SA"/>
        </w:rPr>
      </w:pPr>
      <w:r>
        <w:rPr>
          <w:color w:val="00000A"/>
          <w:kern w:val="1"/>
          <w:sz w:val="20"/>
          <w:szCs w:val="20"/>
          <w:lang w:eastAsia="ar-SA"/>
        </w:rPr>
        <w:t>Zapytanie Ofertowe</w:t>
      </w:r>
      <w:r w:rsidR="00186450" w:rsidRPr="00186450">
        <w:rPr>
          <w:color w:val="00000A"/>
          <w:kern w:val="1"/>
          <w:sz w:val="20"/>
          <w:szCs w:val="20"/>
          <w:lang w:eastAsia="ar-SA"/>
        </w:rPr>
        <w:t xml:space="preserve"> i oferta złożona przez Wykonawcę stanowią integralną część umowy.</w:t>
      </w:r>
    </w:p>
    <w:p w:rsidR="00186450" w:rsidRPr="00186450" w:rsidRDefault="00186450" w:rsidP="00186450">
      <w:pPr>
        <w:widowControl w:val="0"/>
        <w:overflowPunct w:val="0"/>
        <w:jc w:val="both"/>
        <w:textAlignment w:val="baseline"/>
        <w:rPr>
          <w:rFonts w:cs="Calibri"/>
          <w:kern w:val="1"/>
          <w:sz w:val="20"/>
          <w:szCs w:val="20"/>
          <w:lang w:eastAsia="ar-SA"/>
        </w:rPr>
      </w:pPr>
    </w:p>
    <w:p w:rsidR="00186450" w:rsidRPr="00186450" w:rsidRDefault="00186450" w:rsidP="00186450">
      <w:pPr>
        <w:widowControl w:val="0"/>
        <w:overflowPunct w:val="0"/>
        <w:jc w:val="both"/>
        <w:textAlignment w:val="baseline"/>
        <w:rPr>
          <w:rFonts w:cs="Calibri"/>
          <w:kern w:val="1"/>
          <w:sz w:val="20"/>
          <w:szCs w:val="20"/>
          <w:lang w:eastAsia="ar-SA"/>
        </w:rPr>
      </w:pPr>
    </w:p>
    <w:p w:rsidR="00186450" w:rsidRPr="00186450" w:rsidRDefault="00186450" w:rsidP="00186450">
      <w:pPr>
        <w:widowControl w:val="0"/>
        <w:overflowPunct w:val="0"/>
        <w:jc w:val="center"/>
        <w:textAlignment w:val="baseline"/>
        <w:rPr>
          <w:rFonts w:cs="Calibri"/>
          <w:b/>
          <w:kern w:val="1"/>
          <w:sz w:val="20"/>
          <w:szCs w:val="20"/>
          <w:lang w:eastAsia="ar-SA"/>
        </w:rPr>
      </w:pPr>
      <w:r w:rsidRPr="00186450">
        <w:rPr>
          <w:rFonts w:cs="Calibri"/>
          <w:b/>
          <w:kern w:val="1"/>
          <w:sz w:val="20"/>
          <w:szCs w:val="20"/>
          <w:lang w:eastAsia="ar-SA"/>
        </w:rPr>
        <w:t>§   2</w:t>
      </w:r>
    </w:p>
    <w:p w:rsidR="00186450" w:rsidRPr="00186450" w:rsidRDefault="00186450" w:rsidP="008D0041">
      <w:pPr>
        <w:widowControl w:val="0"/>
        <w:numPr>
          <w:ilvl w:val="0"/>
          <w:numId w:val="33"/>
        </w:numPr>
        <w:overflowPunct w:val="0"/>
        <w:jc w:val="both"/>
        <w:textAlignment w:val="baseline"/>
        <w:rPr>
          <w:rFonts w:cs="Calibri"/>
          <w:b/>
          <w:kern w:val="1"/>
          <w:sz w:val="20"/>
          <w:szCs w:val="20"/>
          <w:lang w:eastAsia="ar-SA"/>
        </w:rPr>
      </w:pPr>
      <w:r w:rsidRPr="00186450">
        <w:rPr>
          <w:rFonts w:cs="Calibri"/>
          <w:kern w:val="1"/>
          <w:sz w:val="20"/>
          <w:szCs w:val="20"/>
          <w:lang w:eastAsia="ar-SA"/>
        </w:rPr>
        <w:t xml:space="preserve">W celu realizacji umowy Zamawiający oraz Wykonawca zobowiązują się do utworzenia Magazynu dla towaru, ujętego w wykazie stanowiącym załącznik do niniejszej umowy (zwanego dalej Magazynem Depozytowym lub Depozytem), przy czym koszt utworzenia i utrzymywania Magazynu Depozytowego nie stanowi odrębnej pozycji i uwzględniony został w cenie ofertowej. </w:t>
      </w:r>
    </w:p>
    <w:p w:rsidR="00186450" w:rsidRPr="00186450" w:rsidRDefault="00186450" w:rsidP="008D0041">
      <w:pPr>
        <w:widowControl w:val="0"/>
        <w:numPr>
          <w:ilvl w:val="0"/>
          <w:numId w:val="33"/>
        </w:numPr>
        <w:overflowPunct w:val="0"/>
        <w:jc w:val="both"/>
        <w:textAlignment w:val="baseline"/>
        <w:rPr>
          <w:rFonts w:cs="Calibri"/>
          <w:b/>
          <w:kern w:val="1"/>
          <w:sz w:val="20"/>
          <w:szCs w:val="20"/>
          <w:lang w:eastAsia="ar-SA"/>
        </w:rPr>
      </w:pPr>
      <w:r w:rsidRPr="00186450">
        <w:rPr>
          <w:rFonts w:cs="Calibri"/>
          <w:kern w:val="1"/>
          <w:sz w:val="20"/>
          <w:szCs w:val="20"/>
          <w:lang w:eastAsia="ar-SA"/>
        </w:rPr>
        <w:t xml:space="preserve">Miejscem utworzenia Magazynu Depozytowego będzie Blok Operacyjny Szpitala Specjalistycznego im. Edmunda Biernackiego w Mielcu, przy ul. Żeromskiego 22, 39-300 Mielec.  </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Wykonawca zobowiązuje się dostarczyć w terminie 7 dni od daty podpisania umowy, do Magazynu Depozytowego, towar ujęty w wykazie stanowiącym załącznik do niniejszej umowy, który będzie do dyspozycji Zamawiającego. </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Przekazanie towaru do Magazynu Depozytowego odbędzie się na podstawie protokołu zdawczo – odbiorczego podpisanego przez upoważnionego pracownika Zamawiającego. </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Wykonawca zobowiązuje się do stałego utrzymania pełnego stanu magazynowego sprzętu ujętego w wykazie stanowiącym załącznik do niniejszej umowy przez cały okres obowiązywania niniejszej umowy.</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Własność przedmiotu umowy przechodzi na Zamawiającego z chwilą jego zużycia (wykorzystania).  </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Uzupełnienie Magazynu Depozytowego będzie się odbywało na podstawie raportu zużycia wystawionego przez Zamawiającego, o elementy określone w tym raporcie w terminie dwóch dni roboczych od daty otrzymania raportu. </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Uzupełnienia Magazynu Depozytu o inne elementy nie ujęte w raporcie zużycia będzie dokonywane na pisemne zamówienie Zamawiającego w terminie dwóch dni roboczych od jego otrzymania.</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lastRenderedPageBreak/>
        <w:t>Rozliczenie Magazynu Depozytowego będzie następowało na podstawie raportu zużycia, którego kopia przesyłana będzie do Wykonawcy.</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Zamawiający zwróci Wykonawcy przedmiot umowy z depozytu w terminie 7 dni roboczych od momentu wygaśnięcia lub rozwiązania umowy.</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Wykonawca zobowiązany jest do informowania Zamawiającego w okresie obowiązywania umowy o wszystkich zmianach wprowadzonych do oferowanego w postępowaniu towaru lub wycofaniu go z produkcji.</w:t>
      </w:r>
    </w:p>
    <w:p w:rsidR="00186450" w:rsidRPr="00186450" w:rsidRDefault="00186450" w:rsidP="008D0041">
      <w:pPr>
        <w:widowControl w:val="0"/>
        <w:numPr>
          <w:ilvl w:val="0"/>
          <w:numId w:val="33"/>
        </w:numPr>
        <w:overflowPunct w:val="0"/>
        <w:jc w:val="both"/>
        <w:textAlignment w:val="baseline"/>
        <w:rPr>
          <w:rFonts w:cs="Calibri"/>
          <w:kern w:val="1"/>
          <w:sz w:val="20"/>
          <w:szCs w:val="20"/>
          <w:lang w:eastAsia="ar-SA"/>
        </w:rPr>
      </w:pPr>
      <w:r w:rsidRPr="00186450">
        <w:rPr>
          <w:rFonts w:cs="Calibri"/>
          <w:kern w:val="1"/>
          <w:sz w:val="20"/>
          <w:szCs w:val="20"/>
          <w:lang w:eastAsia="ar-SA"/>
        </w:rPr>
        <w:t>Strony będą dokonywały kontroli stanu magazynu pod względem ważności i ilości towarów raz na kwartał – w miesiącu po zakończeniu danego kwartału. Termin kontroli wyznacza Zamawiający zawiadamiając Wykonawcę o dacie, godzinie i miejscu kontroli co najmniej na trzy dni przed jej rozpoczęciem. Udział Wykonawcy w kontroli jest obowiązkowy. Nieusprawiedliwiona nieobecność Wykonawcy nie stanowi podstawy do odroczenia kontroli, a wyniki kontroli bez udziału Wykonawcy są dla niego wiążące. Nieobecność może być usprawiedliwiona ważną i trudną do przezwyciężenia przeszkodą, w szczególności chorobą przedstawiciela Wykonawcy i uzasadnionym brakiem możliwości zastąpienia go inną osobą, zdarzeniem losowym lub siłą wyższą. W przypadku usprawiedliwiania nieobecności Zamawiający wyznacza kontrolę w najbliższym możliwym terminie. Z czynności kontroli strony sporządzą protokół albo Zamawiający sporządzi protokół jednostronny w przypadku nieusprawiedliwionej nieobecności Wykonawcy. Protokół zawiera wyniki kontroli i oświadczenie stron odnoszące się do tych wyników i przebiegu kontroli. Odmowa podpisu protokołu przez Wykonawcą wymaga uzasadnienie którego treść jest wpisywana do protokołu.</w:t>
      </w:r>
    </w:p>
    <w:p w:rsidR="00186450" w:rsidRPr="00186450" w:rsidRDefault="00186450" w:rsidP="00186450">
      <w:pPr>
        <w:widowControl w:val="0"/>
        <w:overflowPunct w:val="0"/>
        <w:jc w:val="both"/>
        <w:textAlignment w:val="baseline"/>
        <w:rPr>
          <w:rFonts w:cs="Calibri"/>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xml:space="preserve">§   3 </w:t>
      </w:r>
    </w:p>
    <w:p w:rsidR="00186450" w:rsidRPr="00186450"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186450">
        <w:rPr>
          <w:rFonts w:cs="Calibri"/>
          <w:kern w:val="1"/>
          <w:sz w:val="20"/>
          <w:szCs w:val="20"/>
          <w:lang w:eastAsia="ar-SA"/>
        </w:rPr>
        <w:t xml:space="preserve">Wykonawca dostarczał będzie zamówiony towar transportem własnym, na swój koszt i ryzyko do Magazynu Depozytowego (od poniedziałku do piątku w godzinach od 7:00 do 14:15), </w:t>
      </w:r>
      <w:r w:rsidRPr="00186450">
        <w:rPr>
          <w:kern w:val="1"/>
          <w:sz w:val="20"/>
          <w:szCs w:val="20"/>
          <w:lang w:eastAsia="ar-SA"/>
        </w:rPr>
        <w:t>z zastrzeżeniem prawa Zamawiającego do wskazania innego terminu i  miejsca dostawy.</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186450">
        <w:rPr>
          <w:rFonts w:cs="Calibri"/>
          <w:kern w:val="1"/>
          <w:sz w:val="20"/>
          <w:szCs w:val="20"/>
          <w:lang w:eastAsia="ar-SA"/>
        </w:rPr>
        <w:t xml:space="preserve">Jeżeli czas dostawy wypada w dniu wolnym od pracy to dostawa nastąpi w pierwszym dniu roboczym po wyznaczonym terminie. </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rFonts w:cs="Calibri"/>
          <w:kern w:val="1"/>
          <w:sz w:val="20"/>
          <w:szCs w:val="20"/>
          <w:lang w:eastAsia="ar-SA"/>
        </w:rPr>
        <w:t>Za datę odbioru przedmiotu zamówienia uznaje się datę wydania za stosownym pokwitowaniem przedmiotu umowy osobie upoważnionej przez Zamawiającego.</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rFonts w:cs="Calibri"/>
          <w:kern w:val="1"/>
          <w:sz w:val="20"/>
          <w:szCs w:val="20"/>
          <w:lang w:eastAsia="ar-SA"/>
        </w:rPr>
        <w:t>Do obowiązków Wykonawcy należy również wniesienie towaru do Zamawiającego i jego rozładunek w miejscu wskazanym przez pracownika upoważnionego przez Zamawiającego.</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rFonts w:cs="Calibri"/>
          <w:kern w:val="1"/>
          <w:sz w:val="20"/>
          <w:szCs w:val="20"/>
          <w:lang w:eastAsia="ar-SA"/>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rFonts w:cs="Calibri"/>
          <w:kern w:val="1"/>
          <w:sz w:val="20"/>
          <w:szCs w:val="20"/>
          <w:lang w:eastAsia="ar-SA"/>
        </w:rPr>
        <w:t>Odpowiedzialność za przedmiot umowy i ich ewentualne uszkodzenie podczas dostarczania do siedziby Zamawiającego ponosi do momentu ich dostawy Wykonawca.</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rFonts w:cs="Calibri"/>
          <w:kern w:val="1"/>
          <w:sz w:val="20"/>
          <w:szCs w:val="20"/>
          <w:lang w:eastAsia="ar-SA"/>
        </w:rPr>
        <w:t>Dostarczane do Zamawiającego artykuły winny być zapakowane w oryginalne (fabrycznie zapakowane przez producenta) i nieuszkodzone opakowania, które odpowiadają wymaganiom Polskich Norm oraz innych przepisów prawa, przewidzianych dla tego typu wyrobu.</w:t>
      </w:r>
    </w:p>
    <w:p w:rsidR="005779A5" w:rsidRDefault="00186450"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kern w:val="1"/>
          <w:sz w:val="20"/>
          <w:szCs w:val="20"/>
          <w:lang w:eastAsia="ar-SA"/>
        </w:rPr>
        <w:t>Zamawiający może odmówić przyjęcia dostaw objętych przedmiotem niniejszej umowy w  przypadku gdy przedmiot dostawy jest niezgodny z umową, w tym w zakresie nazwy producenta, numeru katalogowego, nazwy handlowej asortymentu (preparatu) albo uszkodzony lub w uszkodzonym opakowaniu.</w:t>
      </w:r>
    </w:p>
    <w:p w:rsidR="005779A5" w:rsidRPr="005779A5" w:rsidRDefault="005779A5" w:rsidP="008D0041">
      <w:pPr>
        <w:widowControl w:val="0"/>
        <w:numPr>
          <w:ilvl w:val="0"/>
          <w:numId w:val="30"/>
        </w:numPr>
        <w:shd w:val="clear" w:color="auto" w:fill="FFFFFF"/>
        <w:overflowPunct w:val="0"/>
        <w:ind w:left="363" w:hanging="363"/>
        <w:jc w:val="both"/>
        <w:textAlignment w:val="baseline"/>
        <w:rPr>
          <w:rFonts w:cs="Calibri"/>
          <w:kern w:val="1"/>
          <w:sz w:val="20"/>
          <w:szCs w:val="20"/>
          <w:lang w:eastAsia="ar-SA"/>
        </w:rPr>
      </w:pPr>
      <w:r w:rsidRPr="005779A5">
        <w:rPr>
          <w:color w:val="000000" w:themeColor="text1"/>
          <w:sz w:val="20"/>
          <w:szCs w:val="20"/>
        </w:rPr>
        <w:t>Wykonawca zapewnia i oświadcza, że:</w:t>
      </w:r>
    </w:p>
    <w:p w:rsidR="005779A5" w:rsidRPr="003C70F2" w:rsidRDefault="005779A5" w:rsidP="008D0041">
      <w:pPr>
        <w:numPr>
          <w:ilvl w:val="0"/>
          <w:numId w:val="39"/>
        </w:numPr>
        <w:jc w:val="both"/>
        <w:rPr>
          <w:color w:val="000000" w:themeColor="text1"/>
          <w:sz w:val="20"/>
          <w:szCs w:val="20"/>
        </w:rPr>
      </w:pPr>
      <w:r w:rsidRPr="003C70F2">
        <w:rPr>
          <w:color w:val="000000" w:themeColor="text1"/>
          <w:sz w:val="20"/>
          <w:szCs w:val="20"/>
        </w:rPr>
        <w:t xml:space="preserve">produkty lecznicze/wyroby medyczne magazynowane były i będą transportowane z zachowaniem wymaganych warunków określonych  rozporządzeniem unijnym (UE) 2017/745 (rozporządzenie MDR) oraz z Rozporządzeniem Ministra Zdrowia z dnia 13 marca 2015 r. w sprawie wymagań Dobrej Praktyki Dystrybucyjnej ( pkt. 5.5 pkt. 2 ), </w:t>
      </w:r>
    </w:p>
    <w:p w:rsidR="005779A5" w:rsidRPr="003C70F2" w:rsidRDefault="005779A5" w:rsidP="008D0041">
      <w:pPr>
        <w:numPr>
          <w:ilvl w:val="0"/>
          <w:numId w:val="39"/>
        </w:numPr>
        <w:jc w:val="both"/>
        <w:rPr>
          <w:color w:val="000000" w:themeColor="text1"/>
          <w:sz w:val="20"/>
          <w:szCs w:val="20"/>
        </w:rPr>
      </w:pPr>
      <w:r w:rsidRPr="003C70F2">
        <w:rPr>
          <w:color w:val="000000" w:themeColor="text1"/>
          <w:sz w:val="20"/>
          <w:szCs w:val="20"/>
        </w:rPr>
        <w:t xml:space="preserve">sprzęt medyczny magazynowany jest ( był ) i transportowany będzie zgodnie z warunkami określonymi przez producenta. </w:t>
      </w:r>
    </w:p>
    <w:p w:rsidR="005779A5" w:rsidRDefault="005779A5" w:rsidP="008D0041">
      <w:pPr>
        <w:numPr>
          <w:ilvl w:val="0"/>
          <w:numId w:val="38"/>
        </w:numPr>
        <w:jc w:val="both"/>
        <w:rPr>
          <w:color w:val="000000" w:themeColor="text1"/>
          <w:sz w:val="20"/>
          <w:szCs w:val="20"/>
        </w:rPr>
      </w:pPr>
      <w:r w:rsidRPr="003C70F2">
        <w:rPr>
          <w:color w:val="000000" w:themeColor="text1"/>
          <w:sz w:val="20"/>
          <w:szCs w:val="20"/>
        </w:rPr>
        <w:t>Wykonawca jest obowiązany na żądanie Zamawiającego przedłożyć oświadczenie stanowiące załącznik nr ... do Umowy jeżeli nie przedstawi dowodu wskazań temperatury w postaci dokumentu pisemnego lub elektronicznego ( odpowiednio wydruku lub odczytu z urządzenia mierzącego temperaturę znajdującego się w środku transportu ).</w:t>
      </w:r>
    </w:p>
    <w:p w:rsidR="00186450" w:rsidRPr="005779A5" w:rsidRDefault="005779A5" w:rsidP="008D0041">
      <w:pPr>
        <w:pStyle w:val="Akapitzlist"/>
        <w:widowControl w:val="0"/>
        <w:numPr>
          <w:ilvl w:val="0"/>
          <w:numId w:val="38"/>
        </w:numPr>
        <w:overflowPunct w:val="0"/>
        <w:contextualSpacing w:val="0"/>
        <w:jc w:val="both"/>
        <w:textAlignment w:val="baseline"/>
        <w:rPr>
          <w:sz w:val="20"/>
          <w:szCs w:val="20"/>
        </w:rPr>
      </w:pPr>
      <w:r w:rsidRPr="00844715">
        <w:rPr>
          <w:sz w:val="20"/>
          <w:szCs w:val="20"/>
        </w:rPr>
        <w:t>W przypadku, gdy Wykonawca nie dostarczy przedmiotu umowy w określonym w umowie terminie, Zamawiający ma prawo dokonać zakupu interwencyjnego od innego Dostawcy w ilości i asortymencie określonym w niezrealizowanej części zamówienia lub odpowiednika asortymentu w przypadku braku jego dostępności na rynku. Skutkuje to zmniejszeniem ilości przedmiotu umowy o wielkość tego zakupu. Wykonawca jest zobowiązany do zwrotu Zamawiającemu różnicy pomiędzy wartością zakupu interwencyjnego a wartością wynikającą z cen jednostkowych zawartych w Umowie.</w:t>
      </w:r>
    </w:p>
    <w:p w:rsidR="00186450" w:rsidRPr="00186450" w:rsidRDefault="00186450" w:rsidP="00186450">
      <w:pPr>
        <w:widowControl w:val="0"/>
        <w:overflowPunct w:val="0"/>
        <w:jc w:val="center"/>
        <w:textAlignment w:val="baseline"/>
        <w:rPr>
          <w:kern w:val="1"/>
          <w:sz w:val="20"/>
          <w:szCs w:val="20"/>
          <w:lang w:eastAsia="ar-SA"/>
        </w:rPr>
      </w:pPr>
      <w:r w:rsidRPr="00186450">
        <w:rPr>
          <w:b/>
          <w:bCs/>
          <w:kern w:val="1"/>
          <w:sz w:val="20"/>
          <w:szCs w:val="20"/>
          <w:lang w:eastAsia="ar-SA"/>
        </w:rPr>
        <w:lastRenderedPageBreak/>
        <w:t>§   4</w:t>
      </w:r>
    </w:p>
    <w:p w:rsidR="00186450" w:rsidRPr="00186450" w:rsidRDefault="00186450" w:rsidP="008D0041">
      <w:pPr>
        <w:widowControl w:val="0"/>
        <w:numPr>
          <w:ilvl w:val="0"/>
          <w:numId w:val="31"/>
        </w:numPr>
        <w:overflowPunct w:val="0"/>
        <w:jc w:val="both"/>
        <w:textAlignment w:val="baseline"/>
        <w:rPr>
          <w:rFonts w:ascii="Bookman Old Style" w:hAnsi="Bookman Old Style" w:cs="Bookman Old Style"/>
          <w:kern w:val="1"/>
          <w:sz w:val="20"/>
          <w:szCs w:val="20"/>
          <w:lang w:eastAsia="ar-SA"/>
        </w:rPr>
      </w:pPr>
      <w:r w:rsidRPr="00186450">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186450" w:rsidRPr="00186450" w:rsidRDefault="00186450" w:rsidP="008D0041">
      <w:pPr>
        <w:widowControl w:val="0"/>
        <w:numPr>
          <w:ilvl w:val="0"/>
          <w:numId w:val="31"/>
        </w:numPr>
        <w:overflowPunct w:val="0"/>
        <w:jc w:val="both"/>
        <w:textAlignment w:val="baseline"/>
        <w:rPr>
          <w:rFonts w:cs="Calibri"/>
          <w:kern w:val="1"/>
          <w:sz w:val="20"/>
          <w:szCs w:val="20"/>
          <w:lang w:eastAsia="ar-SA"/>
        </w:rPr>
      </w:pPr>
      <w:r w:rsidRPr="00186450">
        <w:rPr>
          <w:rFonts w:cs="Calibri"/>
          <w:kern w:val="1"/>
          <w:sz w:val="20"/>
          <w:szCs w:val="20"/>
          <w:lang w:eastAsia="ar-SA"/>
        </w:rPr>
        <w:t>Wykonawca jest odpowiedzialny za wady fizyczne i prawne towaru objętego umową. Przez wadę fizyczną rozumie się w szczególności jakąkolwiek niezgodność towaru z opisem prze</w:t>
      </w:r>
      <w:r w:rsidR="005779A5">
        <w:rPr>
          <w:rFonts w:cs="Calibri"/>
          <w:kern w:val="1"/>
          <w:sz w:val="20"/>
          <w:szCs w:val="20"/>
          <w:lang w:eastAsia="ar-SA"/>
        </w:rPr>
        <w:t>dmiotu zamówienia zawartym w Zapytaniu Ofertowym</w:t>
      </w:r>
      <w:r w:rsidRPr="00186450">
        <w:rPr>
          <w:rFonts w:cs="Calibri"/>
          <w:kern w:val="1"/>
          <w:sz w:val="20"/>
          <w:szCs w:val="20"/>
          <w:lang w:eastAsia="ar-SA"/>
        </w:rPr>
        <w:t xml:space="preserve">. </w:t>
      </w:r>
    </w:p>
    <w:p w:rsidR="00186450" w:rsidRPr="00186450" w:rsidRDefault="00186450" w:rsidP="008D0041">
      <w:pPr>
        <w:widowControl w:val="0"/>
        <w:numPr>
          <w:ilvl w:val="0"/>
          <w:numId w:val="31"/>
        </w:numPr>
        <w:overflowPunct w:val="0"/>
        <w:jc w:val="both"/>
        <w:textAlignment w:val="baseline"/>
        <w:rPr>
          <w:rFonts w:cs="Calibri"/>
          <w:kern w:val="1"/>
          <w:sz w:val="20"/>
          <w:szCs w:val="20"/>
          <w:lang w:eastAsia="ar-SA"/>
        </w:rPr>
      </w:pPr>
      <w:r w:rsidRPr="00186450">
        <w:rPr>
          <w:rFonts w:cs="Calibri"/>
          <w:kern w:val="1"/>
          <w:sz w:val="20"/>
          <w:szCs w:val="20"/>
          <w:lang w:eastAsia="ar-SA"/>
        </w:rPr>
        <w:t>W razie stwierdzenia wad w dostarczonym towarze Zamawiający zobowiązuje się przesłać Wykonawcy reklamację jakościową lub ilościową wraz z protokołem stwierdzającym wady w terminie 14 dni od daty stwierdzenia wady. W zawiadomieniu Zamawiający wyznaczy termin do usunięcia wad.</w:t>
      </w:r>
    </w:p>
    <w:p w:rsidR="00186450" w:rsidRPr="00186450" w:rsidRDefault="00186450" w:rsidP="008D0041">
      <w:pPr>
        <w:widowControl w:val="0"/>
        <w:numPr>
          <w:ilvl w:val="0"/>
          <w:numId w:val="31"/>
        </w:numPr>
        <w:overflowPunct w:val="0"/>
        <w:jc w:val="both"/>
        <w:textAlignment w:val="baseline"/>
        <w:rPr>
          <w:kern w:val="1"/>
          <w:sz w:val="20"/>
          <w:szCs w:val="20"/>
          <w:lang w:eastAsia="ar-SA"/>
        </w:rPr>
      </w:pPr>
      <w:r w:rsidRPr="00186450">
        <w:rPr>
          <w:rFonts w:cs="Calibri"/>
          <w:kern w:val="1"/>
          <w:sz w:val="20"/>
          <w:szCs w:val="20"/>
          <w:lang w:eastAsia="ar-SA"/>
        </w:rPr>
        <w:t>Określony w ust. 3 termin do reklamacji uważa się za zachowany jeżeli przed jego upływem wymagane pismo zostało wysłane przez operatora pocztowego.</w:t>
      </w:r>
    </w:p>
    <w:p w:rsidR="00186450" w:rsidRPr="00186450" w:rsidRDefault="00186450" w:rsidP="008D0041">
      <w:pPr>
        <w:widowControl w:val="0"/>
        <w:numPr>
          <w:ilvl w:val="0"/>
          <w:numId w:val="31"/>
        </w:numPr>
        <w:overflowPunct w:val="0"/>
        <w:jc w:val="both"/>
        <w:textAlignment w:val="baseline"/>
        <w:rPr>
          <w:kern w:val="1"/>
          <w:sz w:val="20"/>
          <w:szCs w:val="20"/>
          <w:lang w:eastAsia="ar-SA"/>
        </w:rPr>
      </w:pPr>
      <w:r w:rsidRPr="00186450">
        <w:rPr>
          <w:kern w:val="1"/>
          <w:sz w:val="20"/>
          <w:szCs w:val="20"/>
          <w:lang w:eastAsia="ar-SA"/>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186450" w:rsidRPr="00186450" w:rsidRDefault="00186450" w:rsidP="008D0041">
      <w:pPr>
        <w:widowControl w:val="0"/>
        <w:numPr>
          <w:ilvl w:val="0"/>
          <w:numId w:val="31"/>
        </w:numPr>
        <w:overflowPunct w:val="0"/>
        <w:jc w:val="both"/>
        <w:textAlignment w:val="baseline"/>
        <w:rPr>
          <w:kern w:val="1"/>
          <w:sz w:val="20"/>
          <w:szCs w:val="20"/>
          <w:lang w:eastAsia="ar-SA"/>
        </w:rPr>
      </w:pPr>
      <w:r w:rsidRPr="00186450">
        <w:rPr>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rsidR="00186450" w:rsidRPr="00186450" w:rsidRDefault="00186450" w:rsidP="008D0041">
      <w:pPr>
        <w:widowControl w:val="0"/>
        <w:numPr>
          <w:ilvl w:val="0"/>
          <w:numId w:val="31"/>
        </w:numPr>
        <w:overflowPunct w:val="0"/>
        <w:jc w:val="both"/>
        <w:textAlignment w:val="baseline"/>
        <w:rPr>
          <w:rFonts w:ascii="Bookman Old Style" w:hAnsi="Bookman Old Style" w:cs="Bookman Old Style"/>
          <w:kern w:val="1"/>
          <w:sz w:val="20"/>
          <w:szCs w:val="20"/>
          <w:lang w:eastAsia="ar-SA"/>
        </w:rPr>
      </w:pPr>
      <w:r w:rsidRPr="00186450">
        <w:rPr>
          <w:kern w:val="1"/>
          <w:sz w:val="20"/>
          <w:szCs w:val="20"/>
          <w:lang w:eastAsia="ar-SA"/>
        </w:rPr>
        <w:t>Wykonawca odbiera wadliwy towar z siedziby Zamawiającego i dostarcza towar wolny od wad do siedziby Zamawiającego we własnym zakresie, na własny koszt i ryzyko.</w:t>
      </w:r>
    </w:p>
    <w:p w:rsidR="005779A5" w:rsidRDefault="00186450" w:rsidP="008D0041">
      <w:pPr>
        <w:widowControl w:val="0"/>
        <w:numPr>
          <w:ilvl w:val="0"/>
          <w:numId w:val="31"/>
        </w:numPr>
        <w:overflowPunct w:val="0"/>
        <w:jc w:val="both"/>
        <w:textAlignment w:val="baseline"/>
        <w:rPr>
          <w:kern w:val="1"/>
          <w:sz w:val="20"/>
          <w:szCs w:val="20"/>
          <w:lang w:eastAsia="ar-SA"/>
        </w:rPr>
      </w:pPr>
      <w:r w:rsidRPr="00186450">
        <w:rPr>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5779A5" w:rsidRPr="00186450" w:rsidRDefault="005779A5" w:rsidP="005779A5">
      <w:pPr>
        <w:widowControl w:val="0"/>
        <w:overflowPunct w:val="0"/>
        <w:ind w:left="360"/>
        <w:jc w:val="both"/>
        <w:textAlignment w:val="baseline"/>
        <w:rPr>
          <w:kern w:val="1"/>
          <w:sz w:val="20"/>
          <w:szCs w:val="20"/>
          <w:lang w:eastAsia="ar-SA"/>
        </w:rPr>
      </w:pPr>
    </w:p>
    <w:p w:rsidR="00186450" w:rsidRPr="00186450" w:rsidRDefault="00186450" w:rsidP="00186450">
      <w:pPr>
        <w:widowControl w:val="0"/>
        <w:overflowPunct w:val="0"/>
        <w:jc w:val="both"/>
        <w:textAlignment w:val="baseline"/>
        <w:rPr>
          <w:kern w:val="1"/>
          <w:sz w:val="20"/>
          <w:szCs w:val="20"/>
          <w:lang w:eastAsia="ar-SA"/>
        </w:rPr>
      </w:pPr>
    </w:p>
    <w:p w:rsidR="00186450" w:rsidRPr="00186450" w:rsidRDefault="00186450" w:rsidP="00186450">
      <w:pPr>
        <w:widowControl w:val="0"/>
        <w:overflowPunct w:val="0"/>
        <w:jc w:val="center"/>
        <w:textAlignment w:val="baseline"/>
        <w:rPr>
          <w:kern w:val="1"/>
          <w:sz w:val="20"/>
          <w:szCs w:val="20"/>
          <w:lang w:eastAsia="ar-SA"/>
        </w:rPr>
      </w:pPr>
      <w:r w:rsidRPr="00186450">
        <w:rPr>
          <w:b/>
          <w:bCs/>
          <w:kern w:val="1"/>
          <w:sz w:val="20"/>
          <w:szCs w:val="20"/>
          <w:lang w:eastAsia="ar-SA"/>
        </w:rPr>
        <w:t>§   5</w:t>
      </w:r>
    </w:p>
    <w:p w:rsidR="00186450" w:rsidRPr="00186450" w:rsidRDefault="00186450" w:rsidP="00186450">
      <w:pPr>
        <w:widowControl w:val="0"/>
        <w:overflowPunct w:val="0"/>
        <w:jc w:val="both"/>
        <w:textAlignment w:val="baseline"/>
        <w:rPr>
          <w:rFonts w:cs="Calibri"/>
          <w:kern w:val="1"/>
          <w:sz w:val="20"/>
          <w:szCs w:val="20"/>
          <w:lang w:eastAsia="ar-SA"/>
        </w:rPr>
      </w:pPr>
      <w:r w:rsidRPr="00186450">
        <w:rPr>
          <w:rFonts w:cs="Calibri"/>
          <w:kern w:val="1"/>
          <w:sz w:val="20"/>
          <w:szCs w:val="20"/>
          <w:lang w:eastAsia="ar-SA"/>
        </w:rPr>
        <w:t xml:space="preserve">Wykonawca gwarantuje niezmienność cen przez okres trwania umowy, z zastrzeżeniem przypadków przewidzianych w niniejszej umowie. </w:t>
      </w:r>
    </w:p>
    <w:p w:rsidR="00186450" w:rsidRPr="00186450" w:rsidRDefault="00186450" w:rsidP="00186450">
      <w:pPr>
        <w:widowControl w:val="0"/>
        <w:overflowPunct w:val="0"/>
        <w:jc w:val="both"/>
        <w:textAlignment w:val="baseline"/>
        <w:rPr>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6</w:t>
      </w:r>
    </w:p>
    <w:p w:rsidR="00186450" w:rsidRPr="00186450" w:rsidRDefault="00186450" w:rsidP="008D0041">
      <w:pPr>
        <w:widowControl w:val="0"/>
        <w:numPr>
          <w:ilvl w:val="0"/>
          <w:numId w:val="32"/>
        </w:numPr>
        <w:overflowPunct w:val="0"/>
        <w:jc w:val="both"/>
        <w:textAlignment w:val="baseline"/>
        <w:rPr>
          <w:kern w:val="1"/>
          <w:sz w:val="20"/>
          <w:szCs w:val="20"/>
          <w:lang w:eastAsia="ar-SA"/>
        </w:rPr>
      </w:pPr>
      <w:r w:rsidRPr="00186450">
        <w:rPr>
          <w:bCs/>
          <w:iCs/>
          <w:kern w:val="1"/>
          <w:sz w:val="20"/>
          <w:szCs w:val="20"/>
          <w:lang w:eastAsia="ar-SA"/>
        </w:rPr>
        <w:t>Wartość umowy ustalona zgodnie z ofertą Wykonawcy wynosi brutto  ............................zł (słownie: ...................................................................).</w:t>
      </w:r>
    </w:p>
    <w:p w:rsidR="00186450" w:rsidRPr="00186450" w:rsidRDefault="00186450" w:rsidP="008D0041">
      <w:pPr>
        <w:widowControl w:val="0"/>
        <w:numPr>
          <w:ilvl w:val="0"/>
          <w:numId w:val="32"/>
        </w:numPr>
        <w:overflowPunct w:val="0"/>
        <w:jc w:val="both"/>
        <w:textAlignment w:val="baseline"/>
        <w:rPr>
          <w:kern w:val="1"/>
          <w:sz w:val="20"/>
          <w:szCs w:val="20"/>
          <w:lang w:eastAsia="ar-SA"/>
        </w:rPr>
      </w:pPr>
      <w:r w:rsidRPr="00186450">
        <w:rPr>
          <w:bCs/>
          <w:iCs/>
          <w:kern w:val="1"/>
          <w:sz w:val="20"/>
          <w:szCs w:val="20"/>
          <w:lang w:eastAsia="ar-SA"/>
        </w:rPr>
        <w:t>Ceny jednostkowe są zgodne z formularzem cenowo – asortymentowym stanowiącym załącznik nr 1 do niniejszej umowy.</w:t>
      </w:r>
    </w:p>
    <w:p w:rsidR="00186450" w:rsidRPr="00186450" w:rsidRDefault="00186450" w:rsidP="008D0041">
      <w:pPr>
        <w:widowControl w:val="0"/>
        <w:numPr>
          <w:ilvl w:val="0"/>
          <w:numId w:val="32"/>
        </w:numPr>
        <w:overflowPunct w:val="0"/>
        <w:ind w:left="363" w:hanging="363"/>
        <w:jc w:val="both"/>
        <w:textAlignment w:val="baseline"/>
        <w:rPr>
          <w:rFonts w:cs="Calibri"/>
          <w:kern w:val="1"/>
          <w:sz w:val="20"/>
          <w:szCs w:val="20"/>
          <w:lang w:eastAsia="ar-SA"/>
        </w:rPr>
      </w:pPr>
      <w:r w:rsidRPr="00186450">
        <w:rPr>
          <w:rFonts w:cs="Calibri"/>
          <w:kern w:val="1"/>
          <w:sz w:val="20"/>
          <w:szCs w:val="20"/>
          <w:lang w:eastAsia="ar-SA"/>
        </w:rPr>
        <w:t xml:space="preserve">Wykonawca za dostarczony towar na podstawie raportu zużycia, wystawi Zamawiającemu fakturę VAT obejmującą elementy wyszczególnione w raporcie (używając nazwy handlowej). </w:t>
      </w:r>
      <w:r w:rsidRPr="00186450">
        <w:rPr>
          <w:rFonts w:cs="Calibri"/>
          <w:b/>
          <w:kern w:val="1"/>
          <w:sz w:val="20"/>
          <w:szCs w:val="20"/>
          <w:lang w:eastAsia="ar-SA"/>
        </w:rPr>
        <w:t>Kopia raportu zużycia zostanie załączona do wystawianej faktury</w:t>
      </w:r>
      <w:r w:rsidRPr="00186450">
        <w:rPr>
          <w:rFonts w:cs="Calibri"/>
          <w:kern w:val="1"/>
          <w:sz w:val="20"/>
          <w:szCs w:val="20"/>
          <w:lang w:eastAsia="ar-SA"/>
        </w:rPr>
        <w:t>.</w:t>
      </w:r>
    </w:p>
    <w:p w:rsidR="00186450" w:rsidRPr="00186450" w:rsidRDefault="00186450" w:rsidP="008D0041">
      <w:pPr>
        <w:widowControl w:val="0"/>
        <w:numPr>
          <w:ilvl w:val="0"/>
          <w:numId w:val="32"/>
        </w:numPr>
        <w:overflowPunct w:val="0"/>
        <w:jc w:val="both"/>
        <w:textAlignment w:val="baseline"/>
        <w:rPr>
          <w:kern w:val="1"/>
          <w:sz w:val="20"/>
          <w:szCs w:val="20"/>
          <w:lang w:eastAsia="ar-SA"/>
        </w:rPr>
      </w:pPr>
      <w:r w:rsidRPr="00186450">
        <w:rPr>
          <w:kern w:val="1"/>
          <w:sz w:val="20"/>
          <w:szCs w:val="20"/>
          <w:lang w:eastAsia="ar-SA"/>
        </w:rPr>
        <w:t>Faktura winna być adresowana na Zamawiającego.</w:t>
      </w:r>
    </w:p>
    <w:p w:rsidR="00186450" w:rsidRPr="00186450" w:rsidRDefault="00186450" w:rsidP="008D0041">
      <w:pPr>
        <w:widowControl w:val="0"/>
        <w:numPr>
          <w:ilvl w:val="0"/>
          <w:numId w:val="32"/>
        </w:numPr>
        <w:overflowPunct w:val="0"/>
        <w:jc w:val="both"/>
        <w:textAlignment w:val="baseline"/>
        <w:rPr>
          <w:kern w:val="1"/>
          <w:sz w:val="20"/>
          <w:szCs w:val="20"/>
          <w:lang w:eastAsia="ar-SA"/>
        </w:rPr>
      </w:pPr>
      <w:r w:rsidRPr="00186450">
        <w:rPr>
          <w:kern w:val="1"/>
          <w:sz w:val="20"/>
          <w:szCs w:val="20"/>
          <w:lang w:eastAsia="ar-SA"/>
        </w:rPr>
        <w:t>Z</w:t>
      </w:r>
      <w:r w:rsidRPr="00186450">
        <w:rPr>
          <w:bCs/>
          <w:iCs/>
          <w:kern w:val="1"/>
          <w:sz w:val="20"/>
          <w:szCs w:val="20"/>
          <w:lang w:eastAsia="ar-SA"/>
        </w:rPr>
        <w:t xml:space="preserve">amawiający wymaga, aby Wykonawca wystawiał fakturę dla każdego raportu zużycia oddzielnie, zgodnie z formularzem cenowo – asortymentowym. Nie dopuszcza się możliwości wystawienia faktury zbiorczej. </w:t>
      </w:r>
    </w:p>
    <w:p w:rsidR="00186450" w:rsidRPr="00186450" w:rsidRDefault="00186450" w:rsidP="008D0041">
      <w:pPr>
        <w:widowControl w:val="0"/>
        <w:numPr>
          <w:ilvl w:val="0"/>
          <w:numId w:val="32"/>
        </w:numPr>
        <w:overflowPunct w:val="0"/>
        <w:jc w:val="both"/>
        <w:textAlignment w:val="baseline"/>
        <w:rPr>
          <w:kern w:val="1"/>
          <w:sz w:val="20"/>
          <w:szCs w:val="20"/>
          <w:lang w:eastAsia="ar-SA"/>
        </w:rPr>
      </w:pPr>
      <w:r w:rsidRPr="00186450">
        <w:rPr>
          <w:kern w:val="1"/>
          <w:sz w:val="20"/>
          <w:szCs w:val="20"/>
          <w:lang w:eastAsia="ar-SA"/>
        </w:rPr>
        <w:t xml:space="preserve">Za dzień dokonania płatności będzie uważany dzień złożenia dyspozycji dokonania przelewu bankowego przez Zamawiającego  na rachunek Wykonawcy. </w:t>
      </w:r>
    </w:p>
    <w:p w:rsidR="00186450" w:rsidRPr="00186450" w:rsidRDefault="00186450" w:rsidP="008D0041">
      <w:pPr>
        <w:widowControl w:val="0"/>
        <w:numPr>
          <w:ilvl w:val="0"/>
          <w:numId w:val="32"/>
        </w:numPr>
        <w:overflowPunct w:val="0"/>
        <w:contextualSpacing/>
        <w:jc w:val="both"/>
        <w:textAlignment w:val="baseline"/>
        <w:rPr>
          <w:kern w:val="1"/>
          <w:sz w:val="20"/>
          <w:szCs w:val="20"/>
          <w:lang w:eastAsia="ar-SA"/>
        </w:rPr>
      </w:pPr>
      <w:r w:rsidRPr="00186450">
        <w:rPr>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6 ust. 1 poniżej 51% tejże wartości.</w:t>
      </w:r>
    </w:p>
    <w:p w:rsidR="00186450" w:rsidRPr="00186450" w:rsidRDefault="00186450" w:rsidP="008D0041">
      <w:pPr>
        <w:widowControl w:val="0"/>
        <w:numPr>
          <w:ilvl w:val="0"/>
          <w:numId w:val="32"/>
        </w:numPr>
        <w:overflowPunct w:val="0"/>
        <w:contextualSpacing/>
        <w:jc w:val="both"/>
        <w:textAlignment w:val="baseline"/>
        <w:rPr>
          <w:kern w:val="1"/>
          <w:sz w:val="20"/>
          <w:szCs w:val="20"/>
          <w:lang w:eastAsia="ar-SA"/>
        </w:rPr>
      </w:pPr>
      <w:r w:rsidRPr="00186450">
        <w:rPr>
          <w:kern w:val="1"/>
          <w:sz w:val="20"/>
          <w:szCs w:val="20"/>
          <w:lang w:eastAsia="ar-SA"/>
        </w:rPr>
        <w:t xml:space="preserve">W przypadkach wskazanych w ust. 7: </w:t>
      </w:r>
    </w:p>
    <w:p w:rsidR="00186450" w:rsidRPr="00186450" w:rsidRDefault="00186450" w:rsidP="008D0041">
      <w:pPr>
        <w:widowControl w:val="0"/>
        <w:numPr>
          <w:ilvl w:val="0"/>
          <w:numId w:val="36"/>
        </w:numPr>
        <w:overflowPunct w:val="0"/>
        <w:contextualSpacing/>
        <w:jc w:val="both"/>
        <w:textAlignment w:val="baseline"/>
        <w:rPr>
          <w:kern w:val="1"/>
          <w:sz w:val="20"/>
          <w:szCs w:val="20"/>
          <w:lang w:eastAsia="ar-SA"/>
        </w:rPr>
      </w:pPr>
      <w:r w:rsidRPr="00186450">
        <w:rPr>
          <w:kern w:val="1"/>
          <w:sz w:val="20"/>
          <w:szCs w:val="20"/>
          <w:lang w:eastAsia="ar-SA"/>
        </w:rPr>
        <w:t>Wykonawca może żądać wyłącznie wynagrodzenia należnego z tytułu wykonania części umowy, bez naliczania jakichkolwiek kar,</w:t>
      </w:r>
    </w:p>
    <w:p w:rsidR="00186450" w:rsidRPr="00186450" w:rsidRDefault="00186450" w:rsidP="008D0041">
      <w:pPr>
        <w:widowControl w:val="0"/>
        <w:numPr>
          <w:ilvl w:val="0"/>
          <w:numId w:val="36"/>
        </w:numPr>
        <w:overflowPunct w:val="0"/>
        <w:contextualSpacing/>
        <w:jc w:val="both"/>
        <w:textAlignment w:val="baseline"/>
        <w:rPr>
          <w:kern w:val="1"/>
          <w:sz w:val="20"/>
          <w:szCs w:val="20"/>
          <w:lang w:eastAsia="ar-SA"/>
        </w:rPr>
      </w:pPr>
      <w:r w:rsidRPr="00186450">
        <w:rPr>
          <w:kern w:val="1"/>
          <w:sz w:val="20"/>
          <w:szCs w:val="20"/>
          <w:lang w:eastAsia="ar-SA"/>
        </w:rPr>
        <w:t>ostateczna wysokość wynagrodzenia przysługującego Wykonawcy może ulec zmniejszeniu.</w:t>
      </w:r>
    </w:p>
    <w:p w:rsidR="00186450" w:rsidRPr="00186450" w:rsidRDefault="00186450" w:rsidP="008D0041">
      <w:pPr>
        <w:widowControl w:val="0"/>
        <w:numPr>
          <w:ilvl w:val="0"/>
          <w:numId w:val="32"/>
        </w:numPr>
        <w:overflowPunct w:val="0"/>
        <w:contextualSpacing/>
        <w:jc w:val="both"/>
        <w:textAlignment w:val="baseline"/>
        <w:rPr>
          <w:kern w:val="1"/>
          <w:sz w:val="20"/>
          <w:szCs w:val="20"/>
          <w:lang w:eastAsia="ar-SA"/>
        </w:rPr>
      </w:pPr>
      <w:r w:rsidRPr="00186450">
        <w:rPr>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186450" w:rsidRPr="00186450" w:rsidRDefault="00186450" w:rsidP="008D0041">
      <w:pPr>
        <w:widowControl w:val="0"/>
        <w:numPr>
          <w:ilvl w:val="0"/>
          <w:numId w:val="32"/>
        </w:numPr>
        <w:overflowPunct w:val="0"/>
        <w:contextualSpacing/>
        <w:jc w:val="both"/>
        <w:textAlignment w:val="baseline"/>
        <w:rPr>
          <w:kern w:val="1"/>
          <w:sz w:val="20"/>
          <w:szCs w:val="20"/>
          <w:lang w:eastAsia="ar-SA"/>
        </w:rPr>
      </w:pPr>
      <w:r w:rsidRPr="00186450">
        <w:rPr>
          <w:kern w:val="1"/>
          <w:sz w:val="20"/>
          <w:szCs w:val="20"/>
          <w:lang w:eastAsia="ar-SA"/>
        </w:rPr>
        <w:t>Zmiany określone w ustępach 7 lub 9 nie wymagają zmiany umowy w formie aneksu ani zgody Wykonawcy.</w:t>
      </w:r>
    </w:p>
    <w:p w:rsidR="00186450" w:rsidRPr="00186450" w:rsidRDefault="00186450" w:rsidP="008D0041">
      <w:pPr>
        <w:widowControl w:val="0"/>
        <w:numPr>
          <w:ilvl w:val="0"/>
          <w:numId w:val="32"/>
        </w:numPr>
        <w:overflowPunct w:val="0"/>
        <w:contextualSpacing/>
        <w:jc w:val="both"/>
        <w:textAlignment w:val="baseline"/>
        <w:rPr>
          <w:kern w:val="1"/>
          <w:sz w:val="20"/>
          <w:szCs w:val="20"/>
          <w:lang w:eastAsia="ar-SA"/>
        </w:rPr>
      </w:pPr>
      <w:r w:rsidRPr="00186450">
        <w:rPr>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186450" w:rsidRPr="00186450" w:rsidRDefault="00186450" w:rsidP="008D0041">
      <w:pPr>
        <w:widowControl w:val="0"/>
        <w:numPr>
          <w:ilvl w:val="0"/>
          <w:numId w:val="32"/>
        </w:numPr>
        <w:overflowPunct w:val="0"/>
        <w:jc w:val="both"/>
        <w:textAlignment w:val="baseline"/>
        <w:rPr>
          <w:rFonts w:cs="Calibri"/>
          <w:kern w:val="1"/>
          <w:lang w:eastAsia="ar-SA"/>
        </w:rPr>
      </w:pPr>
      <w:r w:rsidRPr="00186450">
        <w:rPr>
          <w:rFonts w:cs="Calibri"/>
          <w:kern w:val="1"/>
          <w:sz w:val="20"/>
          <w:szCs w:val="20"/>
          <w:lang w:eastAsia="ar-SA"/>
        </w:rPr>
        <w:t xml:space="preserve">W sytuacji kiedy faktura zostanie wystawiona z naruszeniem postanowień niniejszej umowy Wykonawca </w:t>
      </w:r>
      <w:r w:rsidRPr="00186450">
        <w:rPr>
          <w:rFonts w:cs="Calibri"/>
          <w:kern w:val="1"/>
          <w:sz w:val="20"/>
          <w:szCs w:val="20"/>
          <w:lang w:eastAsia="ar-SA"/>
        </w:rPr>
        <w:lastRenderedPageBreak/>
        <w:t>zobowiązany jest do wystawienia faktury korygującej w terminie 5 dni od wezwania przez Zamawiającego. Wezwanie może zostać dokonane telefonicznie, mailowo lub listownie.</w:t>
      </w:r>
    </w:p>
    <w:p w:rsidR="00186450" w:rsidRPr="00186450" w:rsidRDefault="00186450" w:rsidP="00186450">
      <w:pPr>
        <w:widowControl w:val="0"/>
        <w:overflowPunct w:val="0"/>
        <w:jc w:val="both"/>
        <w:textAlignment w:val="baseline"/>
        <w:rPr>
          <w:rFonts w:cs="Calibri"/>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7</w:t>
      </w:r>
    </w:p>
    <w:p w:rsidR="00186450" w:rsidRPr="00186450" w:rsidRDefault="00186450" w:rsidP="008D0041">
      <w:pPr>
        <w:widowControl w:val="0"/>
        <w:numPr>
          <w:ilvl w:val="0"/>
          <w:numId w:val="27"/>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Należność za dostarczony towar płatna jest przelewem na rachunek bankowy Wykonawcy prowadzony przez ………………… o numerze ………………………………… w terminie 60 dni od dnia dostarczenia towaru i doręczenia prawidłowo </w:t>
      </w:r>
      <w:r w:rsidRPr="00186450">
        <w:rPr>
          <w:rFonts w:cs="Calibri"/>
          <w:bCs/>
          <w:iCs/>
          <w:kern w:val="1"/>
          <w:sz w:val="20"/>
          <w:szCs w:val="20"/>
          <w:lang w:eastAsia="ar-SA"/>
        </w:rPr>
        <w:t>oraz zgodnie z umową wystawionej faktury</w:t>
      </w:r>
      <w:r w:rsidRPr="00186450">
        <w:rPr>
          <w:rFonts w:cs="Calibri"/>
          <w:kern w:val="1"/>
          <w:sz w:val="20"/>
          <w:szCs w:val="20"/>
          <w:lang w:eastAsia="ar-SA"/>
        </w:rPr>
        <w:t xml:space="preserve">. W razie zmiany numeru rachunku bankowego, Wykonawca jest zobowiązany wskazać nowy rachunek bankowy. </w:t>
      </w:r>
      <w:r w:rsidRPr="00186450">
        <w:rPr>
          <w:rFonts w:eastAsia="Calibri" w:cs="Calibri"/>
          <w:kern w:val="1"/>
          <w:sz w:val="20"/>
          <w:szCs w:val="20"/>
          <w:lang w:eastAsia="ar-SA"/>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86450" w:rsidRPr="00186450" w:rsidRDefault="00186450" w:rsidP="008D0041">
      <w:pPr>
        <w:widowControl w:val="0"/>
        <w:numPr>
          <w:ilvl w:val="0"/>
          <w:numId w:val="27"/>
        </w:numPr>
        <w:overflowPunct w:val="0"/>
        <w:jc w:val="both"/>
        <w:textAlignment w:val="baseline"/>
        <w:rPr>
          <w:kern w:val="1"/>
          <w:sz w:val="20"/>
          <w:szCs w:val="20"/>
          <w:lang w:eastAsia="ar-SA"/>
        </w:rPr>
      </w:pPr>
      <w:r w:rsidRPr="00186450">
        <w:rPr>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rsidR="00186450" w:rsidRPr="00186450" w:rsidRDefault="00186450" w:rsidP="008D0041">
      <w:pPr>
        <w:widowControl w:val="0"/>
        <w:numPr>
          <w:ilvl w:val="0"/>
          <w:numId w:val="27"/>
        </w:numPr>
        <w:overflowPunct w:val="0"/>
        <w:jc w:val="both"/>
        <w:textAlignment w:val="baseline"/>
        <w:rPr>
          <w:kern w:val="1"/>
          <w:sz w:val="20"/>
          <w:szCs w:val="20"/>
          <w:lang w:eastAsia="ar-SA"/>
        </w:rPr>
      </w:pPr>
      <w:r w:rsidRPr="00186450">
        <w:rPr>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186450" w:rsidRPr="00186450" w:rsidRDefault="00186450" w:rsidP="008D0041">
      <w:pPr>
        <w:widowControl w:val="0"/>
        <w:numPr>
          <w:ilvl w:val="0"/>
          <w:numId w:val="27"/>
        </w:numPr>
        <w:overflowPunct w:val="0"/>
        <w:jc w:val="both"/>
        <w:textAlignment w:val="baseline"/>
        <w:rPr>
          <w:kern w:val="1"/>
          <w:sz w:val="20"/>
          <w:szCs w:val="20"/>
          <w:lang w:eastAsia="ar-SA"/>
        </w:rPr>
      </w:pPr>
      <w:r w:rsidRPr="00186450">
        <w:rPr>
          <w:kern w:val="1"/>
          <w:sz w:val="20"/>
          <w:szCs w:val="20"/>
          <w:lang w:eastAsia="ar-SA"/>
        </w:rPr>
        <w:t>W przypadku braku oświadczenia Zamawiającego określającego dług, który ma być zaspokojony, Wykonawca zaliczy dokonaną przez Zamawiającego wpłatę na poczet długu najdawniej wymagalnego ale nieprzedawnionego.</w:t>
      </w:r>
    </w:p>
    <w:p w:rsidR="00186450" w:rsidRPr="00186450" w:rsidRDefault="00186450" w:rsidP="008D0041">
      <w:pPr>
        <w:widowControl w:val="0"/>
        <w:numPr>
          <w:ilvl w:val="0"/>
          <w:numId w:val="27"/>
        </w:numPr>
        <w:overflowPunct w:val="0"/>
        <w:jc w:val="both"/>
        <w:textAlignment w:val="baseline"/>
        <w:rPr>
          <w:kern w:val="1"/>
          <w:lang w:eastAsia="ar-SA"/>
        </w:rPr>
      </w:pPr>
      <w:r w:rsidRPr="00186450">
        <w:rPr>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186450" w:rsidRPr="00186450" w:rsidRDefault="00186450" w:rsidP="008D0041">
      <w:pPr>
        <w:widowControl w:val="0"/>
        <w:numPr>
          <w:ilvl w:val="0"/>
          <w:numId w:val="27"/>
        </w:numPr>
        <w:overflowPunct w:val="0"/>
        <w:jc w:val="both"/>
        <w:textAlignment w:val="baseline"/>
        <w:rPr>
          <w:kern w:val="1"/>
          <w:lang w:eastAsia="ar-SA"/>
        </w:rPr>
      </w:pPr>
      <w:r w:rsidRPr="00186450">
        <w:rPr>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186450" w:rsidRPr="00186450" w:rsidRDefault="00186450" w:rsidP="00186450">
      <w:pPr>
        <w:widowControl w:val="0"/>
        <w:overflowPunct w:val="0"/>
        <w:jc w:val="both"/>
        <w:rPr>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8</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bookmarkStart w:id="2" w:name="_Hlk60059581"/>
      <w:r w:rsidRPr="00186450">
        <w:rPr>
          <w:sz w:val="20"/>
          <w:szCs w:val="20"/>
          <w:lang w:eastAsia="ar-SA"/>
        </w:rPr>
        <w:t>Zamawiający przewiduje możliwość zastosowania prawa opcji w przypadku niewyczerpania wartości umowy, o której mowa w § 6 ust. 1, w „okresie podstawowym” określonym w § 11 umowy.</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Decyzję co do możliwości skorzystania z prawa opcji Zamawiający uzależnia od swoich bieżących potrzeb oraz wykorzystania wartości umowy określonej w § 6 ust. 1 umowy.</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Zastosowanie przez Zamawiającego prawa opcji będzie polegać na powtórzeniu tych samych dostaw jak te, które są świadczone przez Wykonawcę, z którym została zawarta niniejsza umowa w sprawie zamówienia publicznego.</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 xml:space="preserve">Wszystkie </w:t>
      </w:r>
      <w:r w:rsidR="008979A0">
        <w:rPr>
          <w:sz w:val="20"/>
          <w:szCs w:val="20"/>
          <w:lang w:eastAsia="ar-SA"/>
        </w:rPr>
        <w:t>wymagania zawarte w umowie i Zapytaniu Ofertowym</w:t>
      </w:r>
      <w:r w:rsidRPr="00186450">
        <w:rPr>
          <w:sz w:val="20"/>
          <w:szCs w:val="20"/>
          <w:lang w:eastAsia="ar-SA"/>
        </w:rPr>
        <w:t xml:space="preserve"> dotyczą także realizacji zamówienia w ramach prawa opcji. W przypadku zastosowania prawa opcji żadna cena wskazana w Formularzu Cenowym Wykonawcy, nie ulegnie zmianie za wyjątkiem przypadków i na zasadach opisanych w umowie. </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Przy zastosowaniu prawa opcji Wykonawca będzie świadczył dostawy w okresie nie dłuższym niż 6 miesięcy, następujących po dniu, wskazanym w umowie jako dzień zakończenia świadczenia dostawy w „okresie podstawowym”.</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 xml:space="preserve">Zamawiający może wykonać prawo opcji wielokrotnie i w dowolnym dniu przed upływem „okresu podstawowego” </w:t>
      </w:r>
      <w:bookmarkStart w:id="3" w:name="_Hlk67123187"/>
      <w:r w:rsidRPr="00186450">
        <w:rPr>
          <w:sz w:val="20"/>
          <w:szCs w:val="20"/>
          <w:lang w:eastAsia="ar-SA"/>
        </w:rPr>
        <w:t>lub w okresie obowiązywania umowy wskutek skorzystania z opcji</w:t>
      </w:r>
      <w:bookmarkEnd w:id="3"/>
      <w:r w:rsidRPr="00186450">
        <w:rPr>
          <w:sz w:val="20"/>
          <w:szCs w:val="20"/>
          <w:lang w:eastAsia="ar-SA"/>
        </w:rPr>
        <w:t>. Zamawiający złoży Wykonawcy oświadczenie o zastosowaniu prawa opcji. Niezłożenie oświadczenia we wskazanym w zdaniu poprzednim terminie będzie oznaczało, że Zamawiający rezygnuje z zastosowania prawa opcji.</w:t>
      </w:r>
    </w:p>
    <w:p w:rsidR="00186450" w:rsidRPr="00186450" w:rsidRDefault="00186450" w:rsidP="008D0041">
      <w:pPr>
        <w:widowControl w:val="0"/>
        <w:numPr>
          <w:ilvl w:val="3"/>
          <w:numId w:val="35"/>
        </w:numPr>
        <w:suppressAutoHyphens w:val="0"/>
        <w:overflowPunct w:val="0"/>
        <w:ind w:left="425" w:hanging="425"/>
        <w:contextualSpacing/>
        <w:jc w:val="both"/>
        <w:textAlignment w:val="baseline"/>
        <w:rPr>
          <w:sz w:val="20"/>
          <w:szCs w:val="20"/>
          <w:lang w:eastAsia="ar-SA"/>
        </w:rPr>
      </w:pPr>
      <w:r w:rsidRPr="00186450">
        <w:rPr>
          <w:sz w:val="20"/>
          <w:szCs w:val="20"/>
          <w:lang w:eastAsia="ar-SA"/>
        </w:rPr>
        <w:t>W przypadku zastosowania przez Zamawiającego prawa opcji oświadczenie, o którym mowa w ust. 6 będzie stanowiło integralną część Umowy.</w:t>
      </w:r>
      <w:bookmarkEnd w:id="2"/>
    </w:p>
    <w:p w:rsidR="00186450" w:rsidRPr="00186450" w:rsidRDefault="00186450" w:rsidP="00186450">
      <w:pPr>
        <w:suppressAutoHyphens w:val="0"/>
        <w:contextualSpacing/>
        <w:jc w:val="both"/>
        <w:rPr>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9</w:t>
      </w:r>
    </w:p>
    <w:p w:rsidR="00186450" w:rsidRPr="00186450" w:rsidRDefault="00186450" w:rsidP="008D0041">
      <w:pPr>
        <w:widowControl w:val="0"/>
        <w:numPr>
          <w:ilvl w:val="0"/>
          <w:numId w:val="28"/>
        </w:numPr>
        <w:overflowPunct w:val="0"/>
        <w:jc w:val="both"/>
        <w:textAlignment w:val="baseline"/>
        <w:rPr>
          <w:kern w:val="1"/>
          <w:sz w:val="20"/>
          <w:szCs w:val="20"/>
          <w:lang w:eastAsia="ar-SA"/>
        </w:rPr>
      </w:pPr>
      <w:r w:rsidRPr="00186450">
        <w:rPr>
          <w:kern w:val="1"/>
          <w:sz w:val="20"/>
          <w:szCs w:val="20"/>
          <w:lang w:eastAsia="ar-SA"/>
        </w:rPr>
        <w:t>Zamawiający dopuszcza zmianę postanowień zawartej umowy w stosunku do treści oferty na podstawie, której dokonano wyboru Wykonawcy, w zakresie:</w:t>
      </w:r>
    </w:p>
    <w:p w:rsidR="00186450" w:rsidRPr="00186450" w:rsidRDefault="00186450" w:rsidP="008D0041">
      <w:pPr>
        <w:widowControl w:val="0"/>
        <w:numPr>
          <w:ilvl w:val="0"/>
          <w:numId w:val="29"/>
        </w:numPr>
        <w:overflowPunct w:val="0"/>
        <w:jc w:val="both"/>
        <w:textAlignment w:val="baseline"/>
        <w:rPr>
          <w:kern w:val="1"/>
          <w:sz w:val="20"/>
          <w:szCs w:val="20"/>
          <w:lang w:eastAsia="ar-SA"/>
        </w:rPr>
      </w:pPr>
      <w:r w:rsidRPr="00186450">
        <w:rPr>
          <w:kern w:val="1"/>
          <w:sz w:val="20"/>
          <w:szCs w:val="20"/>
          <w:lang w:eastAsia="ar-SA"/>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186450" w:rsidRPr="00186450" w:rsidRDefault="00186450" w:rsidP="008D0041">
      <w:pPr>
        <w:widowControl w:val="0"/>
        <w:numPr>
          <w:ilvl w:val="0"/>
          <w:numId w:val="29"/>
        </w:numPr>
        <w:overflowPunct w:val="0"/>
        <w:jc w:val="both"/>
        <w:textAlignment w:val="baseline"/>
        <w:rPr>
          <w:kern w:val="1"/>
          <w:sz w:val="20"/>
          <w:szCs w:val="20"/>
          <w:lang w:eastAsia="ar-SA"/>
        </w:rPr>
      </w:pPr>
      <w:r w:rsidRPr="00186450">
        <w:rPr>
          <w:kern w:val="1"/>
          <w:sz w:val="20"/>
          <w:szCs w:val="20"/>
          <w:lang w:eastAsia="ar-SA"/>
        </w:rPr>
        <w:t xml:space="preserve">zaoferowania w wyniku postępu technologicznego produktu o lepszych parametrach w cenie oferowanej </w:t>
      </w:r>
      <w:r w:rsidRPr="00186450">
        <w:rPr>
          <w:kern w:val="1"/>
          <w:sz w:val="20"/>
          <w:szCs w:val="20"/>
          <w:lang w:eastAsia="ar-SA"/>
        </w:rPr>
        <w:lastRenderedPageBreak/>
        <w:t>w postępowaniu przetargowym albo niższej, wraz ze zmianą nazwy produktu i numeru katalogowego;</w:t>
      </w:r>
    </w:p>
    <w:p w:rsidR="00186450" w:rsidRPr="00186450" w:rsidRDefault="00186450" w:rsidP="008D0041">
      <w:pPr>
        <w:widowControl w:val="0"/>
        <w:numPr>
          <w:ilvl w:val="0"/>
          <w:numId w:val="29"/>
        </w:numPr>
        <w:overflowPunct w:val="0"/>
        <w:jc w:val="both"/>
        <w:textAlignment w:val="baseline"/>
        <w:rPr>
          <w:kern w:val="1"/>
          <w:sz w:val="20"/>
          <w:szCs w:val="20"/>
          <w:lang w:eastAsia="ar-SA"/>
        </w:rPr>
      </w:pPr>
      <w:r w:rsidRPr="00186450">
        <w:rPr>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186450" w:rsidRPr="00186450" w:rsidRDefault="00186450" w:rsidP="008D0041">
      <w:pPr>
        <w:widowControl w:val="0"/>
        <w:numPr>
          <w:ilvl w:val="0"/>
          <w:numId w:val="29"/>
        </w:numPr>
        <w:overflowPunct w:val="0"/>
        <w:jc w:val="both"/>
        <w:textAlignment w:val="baseline"/>
        <w:rPr>
          <w:kern w:val="1"/>
          <w:sz w:val="20"/>
          <w:szCs w:val="20"/>
          <w:lang w:eastAsia="ar-SA"/>
        </w:rPr>
      </w:pPr>
      <w:r w:rsidRPr="00186450">
        <w:rPr>
          <w:kern w:val="1"/>
          <w:sz w:val="20"/>
          <w:szCs w:val="20"/>
          <w:lang w:eastAsia="ar-SA"/>
        </w:rPr>
        <w:t>zmiana przepisów obowiązujących, mających wpływ na realizację niniejszej umowy;</w:t>
      </w:r>
    </w:p>
    <w:p w:rsidR="00186450" w:rsidRPr="00186450" w:rsidRDefault="00186450" w:rsidP="008D0041">
      <w:pPr>
        <w:widowControl w:val="0"/>
        <w:numPr>
          <w:ilvl w:val="0"/>
          <w:numId w:val="29"/>
        </w:numPr>
        <w:overflowPunct w:val="0"/>
        <w:jc w:val="both"/>
        <w:textAlignment w:val="baseline"/>
        <w:rPr>
          <w:kern w:val="1"/>
          <w:sz w:val="20"/>
          <w:szCs w:val="20"/>
          <w:lang w:eastAsia="ar-SA"/>
        </w:rPr>
      </w:pPr>
      <w:r w:rsidRPr="00186450">
        <w:rPr>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186450" w:rsidRPr="00186450" w:rsidRDefault="00186450" w:rsidP="008D0041">
      <w:pPr>
        <w:widowControl w:val="0"/>
        <w:numPr>
          <w:ilvl w:val="0"/>
          <w:numId w:val="28"/>
        </w:numPr>
        <w:overflowPunct w:val="0"/>
        <w:jc w:val="both"/>
        <w:textAlignment w:val="baseline"/>
        <w:rPr>
          <w:bCs/>
          <w:iCs/>
          <w:kern w:val="1"/>
          <w:lang w:eastAsia="ar-SA"/>
        </w:rPr>
      </w:pPr>
      <w:r w:rsidRPr="00186450">
        <w:rPr>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186450" w:rsidRPr="00186450" w:rsidRDefault="00186450" w:rsidP="008D0041">
      <w:pPr>
        <w:widowControl w:val="0"/>
        <w:numPr>
          <w:ilvl w:val="0"/>
          <w:numId w:val="37"/>
        </w:numPr>
        <w:overflowPunct w:val="0"/>
        <w:contextualSpacing/>
        <w:jc w:val="both"/>
        <w:textAlignment w:val="baseline"/>
        <w:rPr>
          <w:color w:val="00000A"/>
          <w:kern w:val="1"/>
          <w:sz w:val="20"/>
          <w:szCs w:val="20"/>
          <w:lang w:eastAsia="ar-SA"/>
        </w:rPr>
      </w:pPr>
      <w:r w:rsidRPr="00186450">
        <w:rPr>
          <w:color w:val="00000A"/>
          <w:kern w:val="1"/>
          <w:sz w:val="20"/>
          <w:szCs w:val="20"/>
          <w:lang w:eastAsia="ar-SA"/>
        </w:rPr>
        <w:t>Zamawiający dopuszcza zmianę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86450" w:rsidRPr="00186450" w:rsidRDefault="00186450" w:rsidP="008D0041">
      <w:pPr>
        <w:widowControl w:val="0"/>
        <w:numPr>
          <w:ilvl w:val="0"/>
          <w:numId w:val="37"/>
        </w:numPr>
        <w:overflowPunct w:val="0"/>
        <w:contextualSpacing/>
        <w:jc w:val="both"/>
        <w:textAlignment w:val="baseline"/>
        <w:rPr>
          <w:kern w:val="1"/>
          <w:sz w:val="20"/>
          <w:szCs w:val="20"/>
          <w:lang w:eastAsia="ar-SA"/>
        </w:rPr>
      </w:pPr>
      <w:r w:rsidRPr="00186450">
        <w:rPr>
          <w:color w:val="00000A"/>
          <w:kern w:val="1"/>
          <w:sz w:val="20"/>
          <w:szCs w:val="20"/>
          <w:lang w:eastAsia="ar-SA"/>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186450" w:rsidRPr="00186450" w:rsidRDefault="00186450" w:rsidP="00186450">
      <w:pPr>
        <w:widowControl w:val="0"/>
        <w:overflowPunct w:val="0"/>
        <w:jc w:val="both"/>
        <w:textAlignment w:val="baseline"/>
        <w:rPr>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10</w:t>
      </w:r>
    </w:p>
    <w:p w:rsidR="00186450" w:rsidRPr="00186450" w:rsidRDefault="00186450" w:rsidP="008D0041">
      <w:pPr>
        <w:widowControl w:val="0"/>
        <w:numPr>
          <w:ilvl w:val="0"/>
          <w:numId w:val="25"/>
        </w:numPr>
        <w:overflowPunct w:val="0"/>
        <w:jc w:val="both"/>
        <w:textAlignment w:val="baseline"/>
        <w:rPr>
          <w:rFonts w:cs="Calibri"/>
          <w:kern w:val="1"/>
          <w:sz w:val="20"/>
          <w:szCs w:val="20"/>
          <w:lang w:eastAsia="ar-SA"/>
        </w:rPr>
      </w:pPr>
      <w:r w:rsidRPr="00186450">
        <w:rPr>
          <w:rFonts w:cs="Calibri"/>
          <w:kern w:val="1"/>
          <w:sz w:val="20"/>
          <w:szCs w:val="20"/>
          <w:lang w:eastAsia="ar-SA"/>
        </w:rPr>
        <w:t>Strony ustalają kary umowne mające zastosowanie w następujących przypadkach:</w:t>
      </w:r>
    </w:p>
    <w:p w:rsidR="00186450" w:rsidRPr="00186450" w:rsidRDefault="00186450" w:rsidP="008D0041">
      <w:pPr>
        <w:widowControl w:val="0"/>
        <w:numPr>
          <w:ilvl w:val="0"/>
          <w:numId w:val="26"/>
        </w:numPr>
        <w:overflowPunct w:val="0"/>
        <w:jc w:val="both"/>
        <w:textAlignment w:val="baseline"/>
        <w:rPr>
          <w:rFonts w:cs="Calibri"/>
          <w:kern w:val="1"/>
          <w:sz w:val="20"/>
          <w:szCs w:val="20"/>
          <w:lang w:eastAsia="ar-SA"/>
        </w:rPr>
      </w:pPr>
      <w:r w:rsidRPr="00186450">
        <w:rPr>
          <w:rFonts w:cs="Calibri"/>
          <w:kern w:val="1"/>
          <w:sz w:val="20"/>
          <w:szCs w:val="20"/>
          <w:lang w:eastAsia="ar-SA"/>
        </w:rPr>
        <w:t>za nieterminowe dostawy zawinione przez Wykonawcę zapłaci on Zamawiającemu karę umowną w wysokości 1% wartości brutto niezrealizowanej dostawy za każdy dzień zwłoki  w dostarczeniu towaru,</w:t>
      </w:r>
    </w:p>
    <w:p w:rsidR="00186450" w:rsidRPr="00186450" w:rsidRDefault="00186450" w:rsidP="008D0041">
      <w:pPr>
        <w:widowControl w:val="0"/>
        <w:numPr>
          <w:ilvl w:val="0"/>
          <w:numId w:val="26"/>
        </w:numPr>
        <w:overflowPunct w:val="0"/>
        <w:jc w:val="both"/>
        <w:textAlignment w:val="baseline"/>
        <w:rPr>
          <w:rFonts w:cs="Calibri"/>
          <w:kern w:val="1"/>
          <w:sz w:val="20"/>
          <w:szCs w:val="20"/>
          <w:lang w:eastAsia="ar-SA"/>
        </w:rPr>
      </w:pPr>
      <w:r w:rsidRPr="00186450">
        <w:rPr>
          <w:rFonts w:cs="Calibri"/>
          <w:kern w:val="1"/>
          <w:sz w:val="20"/>
          <w:szCs w:val="20"/>
          <w:lang w:eastAsia="ar-SA"/>
        </w:rPr>
        <w:t>za nieterminowe dostawy spowodowane zawinioną przez Wykonawcę odmową przyjęcie dostawy gdy przedmiot dostawy jest niezgodny z umową, Wykonawca zapłaci Zamawiającemu karę umowną w wysokości 1% wartości brutto niezrealizowanej dostawy za każdy dzień zwłoki  w dostarczeniu towaru,</w:t>
      </w:r>
    </w:p>
    <w:p w:rsidR="00186450" w:rsidRPr="00186450" w:rsidRDefault="00186450" w:rsidP="008D0041">
      <w:pPr>
        <w:widowControl w:val="0"/>
        <w:numPr>
          <w:ilvl w:val="0"/>
          <w:numId w:val="26"/>
        </w:numPr>
        <w:overflowPunct w:val="0"/>
        <w:jc w:val="both"/>
        <w:textAlignment w:val="baseline"/>
        <w:rPr>
          <w:rFonts w:cs="Calibri"/>
          <w:kern w:val="1"/>
          <w:sz w:val="20"/>
          <w:szCs w:val="20"/>
          <w:lang w:eastAsia="ar-SA"/>
        </w:rPr>
      </w:pPr>
      <w:r w:rsidRPr="00186450">
        <w:rPr>
          <w:rFonts w:cs="Calibri"/>
          <w:kern w:val="1"/>
          <w:sz w:val="20"/>
          <w:szCs w:val="20"/>
          <w:lang w:eastAsia="ar-SA"/>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186450" w:rsidRPr="00186450" w:rsidRDefault="00186450" w:rsidP="008D0041">
      <w:pPr>
        <w:widowControl w:val="0"/>
        <w:numPr>
          <w:ilvl w:val="0"/>
          <w:numId w:val="26"/>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za każdą nieusprawiedliwioną nieobecność przedstawiciela Wykonawcy przy kontroli stanu magazynu zgodnie z § 2 ust. 12 umowy Wykonawca zapłaci Zamawiającemu karę w wysokości 2% wartości brutto umowy określonej w § 6 ust. 1 umowy,   </w:t>
      </w:r>
    </w:p>
    <w:p w:rsidR="00186450" w:rsidRPr="00186450" w:rsidRDefault="00186450" w:rsidP="008D0041">
      <w:pPr>
        <w:widowControl w:val="0"/>
        <w:numPr>
          <w:ilvl w:val="0"/>
          <w:numId w:val="26"/>
        </w:numPr>
        <w:overflowPunct w:val="0"/>
        <w:jc w:val="both"/>
        <w:textAlignment w:val="baseline"/>
        <w:rPr>
          <w:rFonts w:cs="Calibri"/>
          <w:kern w:val="1"/>
          <w:sz w:val="20"/>
          <w:szCs w:val="20"/>
          <w:lang w:eastAsia="ar-SA"/>
        </w:rPr>
      </w:pPr>
      <w:r w:rsidRPr="00186450">
        <w:rPr>
          <w:rFonts w:cs="Calibri"/>
          <w:kern w:val="1"/>
          <w:sz w:val="20"/>
          <w:szCs w:val="20"/>
          <w:lang w:eastAsia="ar-SA"/>
        </w:rPr>
        <w:t>za odstąpienie od umowy z przyczyn zawinionych przez Wykonawcę, Wykonawca zapłaci Zamawiającemu karę umowną w wysokości 10% wartości niezrealizowanej części umowy.</w:t>
      </w:r>
    </w:p>
    <w:p w:rsidR="00186450" w:rsidRPr="00186450" w:rsidRDefault="00186450" w:rsidP="008D0041">
      <w:pPr>
        <w:widowControl w:val="0"/>
        <w:numPr>
          <w:ilvl w:val="0"/>
          <w:numId w:val="25"/>
        </w:numPr>
        <w:overflowPunct w:val="0"/>
        <w:jc w:val="both"/>
        <w:textAlignment w:val="baseline"/>
        <w:rPr>
          <w:rFonts w:cs="Calibri"/>
          <w:kern w:val="1"/>
          <w:sz w:val="20"/>
          <w:szCs w:val="20"/>
          <w:lang w:eastAsia="ar-SA"/>
        </w:rPr>
      </w:pPr>
      <w:r w:rsidRPr="00186450">
        <w:rPr>
          <w:rFonts w:cs="Calibri"/>
          <w:kern w:val="1"/>
          <w:sz w:val="20"/>
          <w:szCs w:val="20"/>
          <w:lang w:eastAsia="ar-SA"/>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186450" w:rsidRPr="00186450" w:rsidRDefault="00186450" w:rsidP="008D0041">
      <w:pPr>
        <w:widowControl w:val="0"/>
        <w:numPr>
          <w:ilvl w:val="0"/>
          <w:numId w:val="25"/>
        </w:numPr>
        <w:overflowPunct w:val="0"/>
        <w:jc w:val="both"/>
        <w:textAlignment w:val="baseline"/>
        <w:rPr>
          <w:rFonts w:cs="Calibri"/>
          <w:kern w:val="1"/>
          <w:sz w:val="20"/>
          <w:szCs w:val="20"/>
          <w:lang w:eastAsia="ar-SA"/>
        </w:rPr>
      </w:pPr>
      <w:r w:rsidRPr="00186450">
        <w:rPr>
          <w:rFonts w:cs="Calibri"/>
          <w:kern w:val="1"/>
          <w:sz w:val="20"/>
          <w:szCs w:val="20"/>
          <w:lang w:eastAsia="ar-SA"/>
        </w:rPr>
        <w:t xml:space="preserve">W razie wypowiedzenia umowy w trybie określonym </w:t>
      </w:r>
      <w:r w:rsidRPr="00186450">
        <w:rPr>
          <w:rFonts w:cs="Calibri"/>
          <w:bCs/>
          <w:kern w:val="1"/>
          <w:sz w:val="20"/>
          <w:szCs w:val="20"/>
          <w:lang w:eastAsia="ar-SA"/>
        </w:rPr>
        <w:t xml:space="preserve">w ust. 2 niniejszego paragrafu </w:t>
      </w:r>
      <w:r w:rsidRPr="00186450">
        <w:rPr>
          <w:rFonts w:cs="Calibri"/>
          <w:kern w:val="1"/>
          <w:sz w:val="20"/>
          <w:szCs w:val="20"/>
          <w:lang w:eastAsia="ar-SA"/>
        </w:rPr>
        <w:t>Wykonawca zapłaci Zamawiającemu  karę umowną w wysokości</w:t>
      </w:r>
      <w:r w:rsidRPr="00186450">
        <w:rPr>
          <w:rFonts w:cs="Calibri"/>
          <w:kern w:val="1"/>
          <w:lang w:eastAsia="ar-SA"/>
        </w:rPr>
        <w:t xml:space="preserve"> </w:t>
      </w:r>
      <w:r w:rsidRPr="00186450">
        <w:rPr>
          <w:rFonts w:cs="Calibri"/>
          <w:kern w:val="1"/>
          <w:sz w:val="20"/>
          <w:szCs w:val="20"/>
          <w:lang w:eastAsia="ar-SA"/>
        </w:rPr>
        <w:t>10% wartości brutto niezrealizowanej części umowy.</w:t>
      </w:r>
    </w:p>
    <w:p w:rsidR="00186450" w:rsidRPr="00186450" w:rsidRDefault="00186450" w:rsidP="008D0041">
      <w:pPr>
        <w:widowControl w:val="0"/>
        <w:numPr>
          <w:ilvl w:val="0"/>
          <w:numId w:val="25"/>
        </w:numPr>
        <w:overflowPunct w:val="0"/>
        <w:jc w:val="both"/>
        <w:textAlignment w:val="baseline"/>
        <w:rPr>
          <w:rFonts w:cs="Calibri"/>
          <w:iCs/>
          <w:kern w:val="1"/>
          <w:sz w:val="20"/>
          <w:szCs w:val="20"/>
          <w:lang w:eastAsia="ar-SA"/>
        </w:rPr>
      </w:pPr>
      <w:r w:rsidRPr="00186450">
        <w:rPr>
          <w:rFonts w:cs="Calibri"/>
          <w:kern w:val="1"/>
          <w:sz w:val="20"/>
          <w:szCs w:val="20"/>
          <w:lang w:eastAsia="ar-SA"/>
        </w:rPr>
        <w:t>Za wypowiedzenie umowy z przyczyn zawinionych przez Wykonawcę, Wykonawca zapłaci Zamawiającemu karę umowną w wysokości</w:t>
      </w:r>
      <w:r w:rsidRPr="00186450">
        <w:rPr>
          <w:rFonts w:cs="Calibri"/>
          <w:kern w:val="1"/>
          <w:lang w:eastAsia="ar-SA"/>
        </w:rPr>
        <w:t xml:space="preserve"> </w:t>
      </w:r>
      <w:r w:rsidRPr="00186450">
        <w:rPr>
          <w:rFonts w:cs="Calibri"/>
          <w:kern w:val="1"/>
          <w:sz w:val="20"/>
          <w:szCs w:val="20"/>
          <w:lang w:eastAsia="ar-SA"/>
        </w:rPr>
        <w:t>10% wartości niezrealizowanej części umowy.</w:t>
      </w:r>
    </w:p>
    <w:p w:rsidR="00186450" w:rsidRPr="00186450" w:rsidRDefault="00186450" w:rsidP="008D0041">
      <w:pPr>
        <w:widowControl w:val="0"/>
        <w:numPr>
          <w:ilvl w:val="0"/>
          <w:numId w:val="25"/>
        </w:numPr>
        <w:overflowPunct w:val="0"/>
        <w:jc w:val="both"/>
        <w:textAlignment w:val="baseline"/>
        <w:rPr>
          <w:rFonts w:cs="Calibri"/>
          <w:iCs/>
          <w:kern w:val="1"/>
          <w:sz w:val="20"/>
          <w:szCs w:val="20"/>
          <w:lang w:eastAsia="ar-SA"/>
        </w:rPr>
      </w:pPr>
      <w:r w:rsidRPr="00186450">
        <w:rPr>
          <w:rFonts w:cs="Calibri"/>
          <w:iCs/>
          <w:kern w:val="1"/>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186450" w:rsidRPr="00186450" w:rsidRDefault="00186450" w:rsidP="008D0041">
      <w:pPr>
        <w:widowControl w:val="0"/>
        <w:numPr>
          <w:ilvl w:val="0"/>
          <w:numId w:val="25"/>
        </w:numPr>
        <w:overflowPunct w:val="0"/>
        <w:jc w:val="both"/>
        <w:textAlignment w:val="baseline"/>
        <w:rPr>
          <w:rFonts w:cs="Calibri"/>
          <w:iCs/>
          <w:kern w:val="1"/>
          <w:sz w:val="20"/>
          <w:szCs w:val="20"/>
          <w:lang w:eastAsia="ar-SA"/>
        </w:rPr>
      </w:pPr>
      <w:r w:rsidRPr="00186450">
        <w:rPr>
          <w:rFonts w:cs="Calibri"/>
          <w:iCs/>
          <w:kern w:val="1"/>
          <w:sz w:val="20"/>
          <w:szCs w:val="20"/>
          <w:lang w:eastAsia="ar-SA"/>
        </w:rPr>
        <w:t>Zamawiającemu przysługuje prawo do dochodzenia odszkodowania przewyższającego wysokość kar umownych.</w:t>
      </w:r>
    </w:p>
    <w:p w:rsidR="00186450" w:rsidRPr="00186450" w:rsidRDefault="00186450" w:rsidP="008D0041">
      <w:pPr>
        <w:widowControl w:val="0"/>
        <w:numPr>
          <w:ilvl w:val="0"/>
          <w:numId w:val="25"/>
        </w:numPr>
        <w:overflowPunct w:val="0"/>
        <w:jc w:val="both"/>
        <w:textAlignment w:val="baseline"/>
        <w:rPr>
          <w:rFonts w:cs="Calibri"/>
          <w:iCs/>
          <w:kern w:val="1"/>
          <w:sz w:val="20"/>
          <w:szCs w:val="20"/>
          <w:lang w:eastAsia="ar-SA"/>
        </w:rPr>
      </w:pPr>
      <w:r w:rsidRPr="00186450">
        <w:rPr>
          <w:rFonts w:cs="Calibri"/>
          <w:iCs/>
          <w:kern w:val="1"/>
          <w:sz w:val="20"/>
          <w:szCs w:val="20"/>
          <w:lang w:eastAsia="ar-SA"/>
        </w:rPr>
        <w:t>Zamawiający zastrzega sobie prawo do potrącenia kar umownych z wynagrodzenia Wykonawcy, po wystawieniu przez Zamawiającego noty obciążeniowej.</w:t>
      </w:r>
    </w:p>
    <w:p w:rsidR="00186450" w:rsidRPr="00186450" w:rsidRDefault="00186450" w:rsidP="008D0041">
      <w:pPr>
        <w:widowControl w:val="0"/>
        <w:numPr>
          <w:ilvl w:val="0"/>
          <w:numId w:val="25"/>
        </w:numPr>
        <w:overflowPunct w:val="0"/>
        <w:textAlignment w:val="baseline"/>
        <w:rPr>
          <w:rFonts w:cs="Calibri"/>
          <w:iCs/>
          <w:kern w:val="1"/>
          <w:sz w:val="20"/>
          <w:szCs w:val="20"/>
          <w:lang w:eastAsia="ar-SA"/>
        </w:rPr>
      </w:pPr>
      <w:r w:rsidRPr="00186450">
        <w:rPr>
          <w:rFonts w:cs="Calibri"/>
          <w:iCs/>
          <w:kern w:val="1"/>
          <w:sz w:val="20"/>
          <w:szCs w:val="20"/>
          <w:lang w:eastAsia="ar-SA"/>
        </w:rPr>
        <w:t xml:space="preserve">Wysokość kar umownych naliczonej z jednego lub kilku tytułów nie może przekroczyć 30% wartości brutto umowy określonej w § 6 ust. 1 umowy.  </w:t>
      </w:r>
    </w:p>
    <w:p w:rsidR="00186450" w:rsidRPr="00186450" w:rsidRDefault="00186450" w:rsidP="008D0041">
      <w:pPr>
        <w:widowControl w:val="0"/>
        <w:numPr>
          <w:ilvl w:val="0"/>
          <w:numId w:val="25"/>
        </w:numPr>
        <w:overflowPunct w:val="0"/>
        <w:jc w:val="both"/>
        <w:textAlignment w:val="baseline"/>
        <w:rPr>
          <w:rFonts w:cs="Calibri"/>
          <w:iCs/>
          <w:color w:val="00000A"/>
          <w:kern w:val="1"/>
          <w:sz w:val="20"/>
          <w:szCs w:val="20"/>
          <w:lang w:eastAsia="ar-SA"/>
        </w:rPr>
      </w:pPr>
      <w:r w:rsidRPr="00186450">
        <w:rPr>
          <w:rFonts w:cs="Calibri"/>
          <w:iCs/>
          <w:color w:val="00000A"/>
          <w:sz w:val="20"/>
          <w:szCs w:val="20"/>
          <w:lang w:eastAsia="pl-PL"/>
        </w:rPr>
        <w:t xml:space="preserve">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t>
      </w:r>
      <w:r w:rsidRPr="00186450">
        <w:rPr>
          <w:rFonts w:cs="Calibri"/>
          <w:iCs/>
          <w:color w:val="00000A"/>
          <w:sz w:val="20"/>
          <w:szCs w:val="20"/>
          <w:lang w:eastAsia="pl-PL"/>
        </w:rPr>
        <w:lastRenderedPageBreak/>
        <w:t>wymagającą przekazania danych osobowych, których administratorem jest Zamawiający (dotyczy umów których wykonanie związane jest z koniecznością powierzenie i przetwarzania danych osobowych gromadzonych przez Zamawiającego).</w:t>
      </w:r>
    </w:p>
    <w:p w:rsidR="00186450" w:rsidRPr="00186450" w:rsidRDefault="00186450" w:rsidP="00186450">
      <w:pPr>
        <w:widowControl w:val="0"/>
        <w:overflowPunct w:val="0"/>
        <w:jc w:val="both"/>
        <w:textAlignment w:val="baseline"/>
        <w:rPr>
          <w:rFonts w:cs="Calibri"/>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11</w:t>
      </w:r>
    </w:p>
    <w:p w:rsidR="00186450" w:rsidRPr="00186450" w:rsidRDefault="00186450" w:rsidP="00186450">
      <w:pPr>
        <w:widowControl w:val="0"/>
        <w:overflowPunct w:val="0"/>
        <w:ind w:left="226" w:firstLine="113"/>
        <w:jc w:val="both"/>
        <w:textAlignment w:val="baseline"/>
        <w:rPr>
          <w:rFonts w:cs="Calibri"/>
          <w:kern w:val="1"/>
          <w:sz w:val="20"/>
          <w:szCs w:val="20"/>
          <w:lang w:eastAsia="ar-SA"/>
        </w:rPr>
      </w:pPr>
      <w:r w:rsidRPr="00186450">
        <w:rPr>
          <w:rFonts w:cs="Calibri"/>
          <w:kern w:val="1"/>
          <w:sz w:val="20"/>
          <w:szCs w:val="20"/>
          <w:lang w:eastAsia="ar-SA"/>
        </w:rPr>
        <w:t>Umowa wiąże strony …………………………. .</w:t>
      </w:r>
    </w:p>
    <w:p w:rsidR="00186450" w:rsidRPr="00186450" w:rsidRDefault="00186450" w:rsidP="00186450">
      <w:pPr>
        <w:widowControl w:val="0"/>
        <w:overflowPunct w:val="0"/>
        <w:ind w:left="226" w:firstLine="113"/>
        <w:jc w:val="both"/>
        <w:textAlignment w:val="baseline"/>
        <w:rPr>
          <w:rFonts w:cs="Calibri"/>
          <w:kern w:val="1"/>
          <w:sz w:val="20"/>
          <w:szCs w:val="20"/>
          <w:lang w:eastAsia="ar-SA"/>
        </w:rPr>
      </w:pPr>
    </w:p>
    <w:p w:rsidR="00186450" w:rsidRPr="00186450" w:rsidRDefault="00186450" w:rsidP="00186450">
      <w:pPr>
        <w:widowControl w:val="0"/>
        <w:overflowPunct w:val="0"/>
        <w:ind w:left="226" w:firstLine="113"/>
        <w:jc w:val="both"/>
        <w:textAlignment w:val="baseline"/>
        <w:rPr>
          <w:rFonts w:cs="Calibri"/>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12</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 xml:space="preserve">Wykonawca zobowiązuje się do nie udzielania pełnomocnictw nieodwołalnych przez mocodawcę w zakresie dochodzenia roszczeń majątkowych  wynikających z niniejszej umowy. </w:t>
      </w:r>
    </w:p>
    <w:p w:rsidR="00186450" w:rsidRPr="00186450" w:rsidRDefault="00186450" w:rsidP="008D0041">
      <w:pPr>
        <w:widowControl w:val="0"/>
        <w:numPr>
          <w:ilvl w:val="0"/>
          <w:numId w:val="16"/>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186450" w:rsidRPr="00186450" w:rsidRDefault="00186450" w:rsidP="00186450">
      <w:pPr>
        <w:widowControl w:val="0"/>
        <w:overflowPunct w:val="0"/>
        <w:jc w:val="both"/>
        <w:textAlignment w:val="baseline"/>
        <w:rPr>
          <w:rFonts w:eastAsia="Calibri" w:cs="Calibri"/>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13</w:t>
      </w:r>
    </w:p>
    <w:p w:rsidR="00186450" w:rsidRPr="00186450" w:rsidRDefault="00186450" w:rsidP="008D0041">
      <w:pPr>
        <w:widowControl w:val="0"/>
        <w:numPr>
          <w:ilvl w:val="0"/>
          <w:numId w:val="19"/>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186450" w:rsidRPr="00186450" w:rsidRDefault="00186450" w:rsidP="008D0041">
      <w:pPr>
        <w:widowControl w:val="0"/>
        <w:numPr>
          <w:ilvl w:val="0"/>
          <w:numId w:val="19"/>
        </w:numPr>
        <w:overflowPunct w:val="0"/>
        <w:ind w:left="357" w:hanging="357"/>
        <w:jc w:val="both"/>
        <w:textAlignment w:val="baseline"/>
        <w:rPr>
          <w:rFonts w:cs="Calibri"/>
          <w:kern w:val="1"/>
          <w:sz w:val="20"/>
          <w:szCs w:val="20"/>
          <w:lang w:eastAsia="ar-SA"/>
        </w:rPr>
      </w:pPr>
      <w:r w:rsidRPr="00186450">
        <w:rPr>
          <w:rFonts w:cs="Calibri"/>
          <w:kern w:val="1"/>
          <w:sz w:val="20"/>
          <w:szCs w:val="20"/>
          <w:lang w:eastAsia="ar-SA"/>
        </w:rPr>
        <w:t>Obowiązek zachowania tajemnicy poufności, o którym mowa w ust. 1, nie dotyczy informacji, które:</w:t>
      </w:r>
    </w:p>
    <w:p w:rsidR="00186450" w:rsidRPr="00186450" w:rsidRDefault="00186450" w:rsidP="008D0041">
      <w:pPr>
        <w:widowControl w:val="0"/>
        <w:numPr>
          <w:ilvl w:val="0"/>
          <w:numId w:val="18"/>
        </w:numPr>
        <w:shd w:val="clear" w:color="auto" w:fill="FFFFFF"/>
        <w:overflowPunct w:val="0"/>
        <w:jc w:val="both"/>
        <w:textAlignment w:val="baseline"/>
        <w:rPr>
          <w:rFonts w:cs="Calibri"/>
          <w:kern w:val="1"/>
          <w:sz w:val="20"/>
          <w:szCs w:val="20"/>
          <w:lang w:eastAsia="ar-SA"/>
        </w:rPr>
      </w:pPr>
      <w:r w:rsidRPr="00186450">
        <w:rPr>
          <w:rFonts w:cs="Calibri"/>
          <w:kern w:val="1"/>
          <w:sz w:val="20"/>
          <w:szCs w:val="20"/>
          <w:lang w:eastAsia="ar-SA"/>
        </w:rPr>
        <w:t>w czasie ich ujawnienia były publicznie znane,</w:t>
      </w:r>
    </w:p>
    <w:p w:rsidR="00186450" w:rsidRPr="00186450" w:rsidRDefault="00186450" w:rsidP="008D0041">
      <w:pPr>
        <w:widowControl w:val="0"/>
        <w:numPr>
          <w:ilvl w:val="0"/>
          <w:numId w:val="18"/>
        </w:numPr>
        <w:shd w:val="clear" w:color="auto" w:fill="FFFFFF"/>
        <w:overflowPunct w:val="0"/>
        <w:jc w:val="both"/>
        <w:textAlignment w:val="baseline"/>
        <w:rPr>
          <w:rFonts w:cs="Calibri"/>
          <w:kern w:val="1"/>
          <w:sz w:val="20"/>
          <w:szCs w:val="20"/>
          <w:lang w:eastAsia="ar-SA"/>
        </w:rPr>
      </w:pPr>
      <w:r w:rsidRPr="00186450">
        <w:rPr>
          <w:rFonts w:cs="Calibri"/>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186450" w:rsidRPr="00186450" w:rsidRDefault="00186450" w:rsidP="00186450">
      <w:pPr>
        <w:widowControl w:val="0"/>
        <w:overflowPunct w:val="0"/>
        <w:jc w:val="both"/>
        <w:textAlignment w:val="baseline"/>
        <w:rPr>
          <w:kern w:val="1"/>
          <w:sz w:val="20"/>
          <w:szCs w:val="20"/>
          <w:lang w:eastAsia="ar-SA"/>
        </w:rPr>
      </w:pPr>
    </w:p>
    <w:p w:rsidR="00186450" w:rsidRPr="00186450" w:rsidRDefault="00186450" w:rsidP="00186450">
      <w:pPr>
        <w:widowControl w:val="0"/>
        <w:overflowPunct w:val="0"/>
        <w:jc w:val="center"/>
        <w:textAlignment w:val="baseline"/>
        <w:rPr>
          <w:rFonts w:cs="Calibri"/>
          <w:kern w:val="1"/>
          <w:sz w:val="20"/>
          <w:szCs w:val="20"/>
          <w:lang w:eastAsia="ar-SA"/>
        </w:rPr>
      </w:pPr>
      <w:r w:rsidRPr="00186450">
        <w:rPr>
          <w:rFonts w:cs="Calibri"/>
          <w:b/>
          <w:kern w:val="1"/>
          <w:sz w:val="20"/>
          <w:szCs w:val="20"/>
          <w:lang w:eastAsia="ar-SA"/>
        </w:rPr>
        <w:t>§   14</w:t>
      </w:r>
    </w:p>
    <w:p w:rsidR="00186450" w:rsidRPr="00186450" w:rsidRDefault="00186450" w:rsidP="008D0041">
      <w:pPr>
        <w:widowControl w:val="0"/>
        <w:numPr>
          <w:ilvl w:val="0"/>
          <w:numId w:val="17"/>
        </w:numPr>
        <w:tabs>
          <w:tab w:val="left" w:pos="360"/>
        </w:tabs>
        <w:overflowPunct w:val="0"/>
        <w:ind w:right="114"/>
        <w:jc w:val="both"/>
        <w:textAlignment w:val="baseline"/>
        <w:rPr>
          <w:kern w:val="1"/>
          <w:sz w:val="20"/>
          <w:szCs w:val="20"/>
          <w:lang w:eastAsia="ar-SA"/>
        </w:rPr>
      </w:pPr>
      <w:r w:rsidRPr="00186450">
        <w:rPr>
          <w:kern w:val="1"/>
          <w:sz w:val="20"/>
          <w:szCs w:val="20"/>
          <w:lang w:eastAsia="ar-SA"/>
        </w:rPr>
        <w:t>Ws</w:t>
      </w:r>
      <w:r w:rsidRPr="00186450">
        <w:rPr>
          <w:spacing w:val="1"/>
          <w:kern w:val="1"/>
          <w:sz w:val="20"/>
          <w:szCs w:val="20"/>
          <w:lang w:eastAsia="ar-SA"/>
        </w:rPr>
        <w:t>z</w:t>
      </w:r>
      <w:r w:rsidRPr="00186450">
        <w:rPr>
          <w:kern w:val="1"/>
          <w:sz w:val="20"/>
          <w:szCs w:val="20"/>
          <w:lang w:eastAsia="ar-SA"/>
        </w:rPr>
        <w:t>elkie</w:t>
      </w:r>
      <w:r w:rsidRPr="00186450">
        <w:rPr>
          <w:spacing w:val="16"/>
          <w:kern w:val="1"/>
          <w:sz w:val="20"/>
          <w:szCs w:val="20"/>
          <w:lang w:eastAsia="ar-SA"/>
        </w:rPr>
        <w:t xml:space="preserve"> </w:t>
      </w:r>
      <w:r w:rsidRPr="00186450">
        <w:rPr>
          <w:spacing w:val="1"/>
          <w:kern w:val="1"/>
          <w:sz w:val="20"/>
          <w:szCs w:val="20"/>
          <w:lang w:eastAsia="ar-SA"/>
        </w:rPr>
        <w:t>z</w:t>
      </w:r>
      <w:r w:rsidRPr="00186450">
        <w:rPr>
          <w:kern w:val="1"/>
          <w:sz w:val="20"/>
          <w:szCs w:val="20"/>
          <w:lang w:eastAsia="ar-SA"/>
        </w:rPr>
        <w:t>mi</w:t>
      </w:r>
      <w:r w:rsidRPr="00186450">
        <w:rPr>
          <w:spacing w:val="-2"/>
          <w:kern w:val="1"/>
          <w:sz w:val="20"/>
          <w:szCs w:val="20"/>
          <w:lang w:eastAsia="ar-SA"/>
        </w:rPr>
        <w:t>a</w:t>
      </w:r>
      <w:r w:rsidRPr="00186450">
        <w:rPr>
          <w:spacing w:val="1"/>
          <w:kern w:val="1"/>
          <w:sz w:val="20"/>
          <w:szCs w:val="20"/>
          <w:lang w:eastAsia="ar-SA"/>
        </w:rPr>
        <w:t>n</w:t>
      </w:r>
      <w:r w:rsidRPr="00186450">
        <w:rPr>
          <w:kern w:val="1"/>
          <w:sz w:val="20"/>
          <w:szCs w:val="20"/>
          <w:lang w:eastAsia="ar-SA"/>
        </w:rPr>
        <w:t xml:space="preserve">y </w:t>
      </w:r>
      <w:r w:rsidRPr="00186450">
        <w:rPr>
          <w:spacing w:val="-1"/>
          <w:kern w:val="1"/>
          <w:sz w:val="20"/>
          <w:szCs w:val="20"/>
          <w:lang w:eastAsia="ar-SA"/>
        </w:rPr>
        <w:t>t</w:t>
      </w:r>
      <w:r w:rsidRPr="00186450">
        <w:rPr>
          <w:kern w:val="1"/>
          <w:sz w:val="20"/>
          <w:szCs w:val="20"/>
          <w:lang w:eastAsia="ar-SA"/>
        </w:rPr>
        <w:t>reś</w:t>
      </w:r>
      <w:r w:rsidRPr="00186450">
        <w:rPr>
          <w:spacing w:val="-1"/>
          <w:kern w:val="1"/>
          <w:sz w:val="20"/>
          <w:szCs w:val="20"/>
          <w:lang w:eastAsia="ar-SA"/>
        </w:rPr>
        <w:t>c</w:t>
      </w:r>
      <w:r w:rsidRPr="00186450">
        <w:rPr>
          <w:kern w:val="1"/>
          <w:sz w:val="20"/>
          <w:szCs w:val="20"/>
          <w:lang w:eastAsia="ar-SA"/>
        </w:rPr>
        <w:t xml:space="preserve">i niniejszej umowy, </w:t>
      </w:r>
      <w:r w:rsidRPr="00186450">
        <w:rPr>
          <w:spacing w:val="-1"/>
          <w:kern w:val="1"/>
          <w:sz w:val="20"/>
          <w:szCs w:val="20"/>
          <w:lang w:eastAsia="ar-SA"/>
        </w:rPr>
        <w:t>w</w:t>
      </w:r>
      <w:r w:rsidRPr="00186450">
        <w:rPr>
          <w:kern w:val="1"/>
          <w:sz w:val="20"/>
          <w:szCs w:val="20"/>
          <w:lang w:eastAsia="ar-SA"/>
        </w:rPr>
        <w:t xml:space="preserve">ymagają </w:t>
      </w:r>
      <w:r w:rsidRPr="00186450">
        <w:rPr>
          <w:spacing w:val="1"/>
          <w:kern w:val="1"/>
          <w:sz w:val="20"/>
          <w:szCs w:val="20"/>
          <w:lang w:eastAsia="ar-SA"/>
        </w:rPr>
        <w:t>f</w:t>
      </w:r>
      <w:r w:rsidRPr="00186450">
        <w:rPr>
          <w:kern w:val="1"/>
          <w:sz w:val="20"/>
          <w:szCs w:val="20"/>
          <w:lang w:eastAsia="ar-SA"/>
        </w:rPr>
        <w:t>o</w:t>
      </w:r>
      <w:r w:rsidRPr="00186450">
        <w:rPr>
          <w:spacing w:val="-2"/>
          <w:kern w:val="1"/>
          <w:sz w:val="20"/>
          <w:szCs w:val="20"/>
          <w:lang w:eastAsia="ar-SA"/>
        </w:rPr>
        <w:t>r</w:t>
      </w:r>
      <w:r w:rsidRPr="00186450">
        <w:rPr>
          <w:kern w:val="1"/>
          <w:sz w:val="20"/>
          <w:szCs w:val="20"/>
          <w:lang w:eastAsia="ar-SA"/>
        </w:rPr>
        <w:t>my</w:t>
      </w:r>
      <w:r w:rsidRPr="00186450">
        <w:rPr>
          <w:spacing w:val="16"/>
          <w:kern w:val="1"/>
          <w:sz w:val="20"/>
          <w:szCs w:val="20"/>
          <w:lang w:eastAsia="ar-SA"/>
        </w:rPr>
        <w:t xml:space="preserve"> </w:t>
      </w:r>
      <w:r w:rsidRPr="00186450">
        <w:rPr>
          <w:spacing w:val="1"/>
          <w:kern w:val="1"/>
          <w:sz w:val="20"/>
          <w:szCs w:val="20"/>
          <w:lang w:eastAsia="ar-SA"/>
        </w:rPr>
        <w:t>p</w:t>
      </w:r>
      <w:r w:rsidRPr="00186450">
        <w:rPr>
          <w:kern w:val="1"/>
          <w:sz w:val="20"/>
          <w:szCs w:val="20"/>
          <w:lang w:eastAsia="ar-SA"/>
        </w:rPr>
        <w:t>isem</w:t>
      </w:r>
      <w:r w:rsidRPr="00186450">
        <w:rPr>
          <w:spacing w:val="1"/>
          <w:kern w:val="1"/>
          <w:sz w:val="20"/>
          <w:szCs w:val="20"/>
          <w:lang w:eastAsia="ar-SA"/>
        </w:rPr>
        <w:t>n</w:t>
      </w:r>
      <w:r w:rsidRPr="00186450">
        <w:rPr>
          <w:spacing w:val="-2"/>
          <w:kern w:val="1"/>
          <w:sz w:val="20"/>
          <w:szCs w:val="20"/>
          <w:lang w:eastAsia="ar-SA"/>
        </w:rPr>
        <w:t>e</w:t>
      </w:r>
      <w:r w:rsidRPr="00186450">
        <w:rPr>
          <w:kern w:val="1"/>
          <w:sz w:val="20"/>
          <w:szCs w:val="20"/>
          <w:lang w:eastAsia="ar-SA"/>
        </w:rPr>
        <w:t>j (aneks)</w:t>
      </w:r>
      <w:r w:rsidRPr="00186450">
        <w:rPr>
          <w:spacing w:val="15"/>
          <w:kern w:val="1"/>
          <w:sz w:val="20"/>
          <w:szCs w:val="20"/>
          <w:lang w:eastAsia="ar-SA"/>
        </w:rPr>
        <w:t xml:space="preserve"> </w:t>
      </w:r>
      <w:r w:rsidRPr="00186450">
        <w:rPr>
          <w:spacing w:val="1"/>
          <w:kern w:val="1"/>
          <w:sz w:val="20"/>
          <w:szCs w:val="20"/>
          <w:lang w:eastAsia="ar-SA"/>
        </w:rPr>
        <w:t>p</w:t>
      </w:r>
      <w:r w:rsidRPr="00186450">
        <w:rPr>
          <w:spacing w:val="-2"/>
          <w:kern w:val="1"/>
          <w:sz w:val="20"/>
          <w:szCs w:val="20"/>
          <w:lang w:eastAsia="ar-SA"/>
        </w:rPr>
        <w:t>o</w:t>
      </w:r>
      <w:r w:rsidRPr="00186450">
        <w:rPr>
          <w:kern w:val="1"/>
          <w:sz w:val="20"/>
          <w:szCs w:val="20"/>
          <w:lang w:eastAsia="ar-SA"/>
        </w:rPr>
        <w:t>d rygor</w:t>
      </w:r>
      <w:r w:rsidRPr="00186450">
        <w:rPr>
          <w:spacing w:val="1"/>
          <w:kern w:val="1"/>
          <w:sz w:val="20"/>
          <w:szCs w:val="20"/>
          <w:lang w:eastAsia="ar-SA"/>
        </w:rPr>
        <w:t>e</w:t>
      </w:r>
      <w:r w:rsidRPr="00186450">
        <w:rPr>
          <w:kern w:val="1"/>
          <w:sz w:val="20"/>
          <w:szCs w:val="20"/>
          <w:lang w:eastAsia="ar-SA"/>
        </w:rPr>
        <w:t>m</w:t>
      </w:r>
      <w:r w:rsidRPr="00186450">
        <w:rPr>
          <w:spacing w:val="2"/>
          <w:kern w:val="1"/>
          <w:sz w:val="20"/>
          <w:szCs w:val="20"/>
          <w:lang w:eastAsia="ar-SA"/>
        </w:rPr>
        <w:t xml:space="preserve"> </w:t>
      </w:r>
      <w:r w:rsidRPr="00186450">
        <w:rPr>
          <w:spacing w:val="1"/>
          <w:kern w:val="1"/>
          <w:sz w:val="20"/>
          <w:szCs w:val="20"/>
          <w:lang w:eastAsia="ar-SA"/>
        </w:rPr>
        <w:t>n</w:t>
      </w:r>
      <w:r w:rsidRPr="00186450">
        <w:rPr>
          <w:spacing w:val="-2"/>
          <w:kern w:val="1"/>
          <w:sz w:val="20"/>
          <w:szCs w:val="20"/>
          <w:lang w:eastAsia="ar-SA"/>
        </w:rPr>
        <w:t>i</w:t>
      </w:r>
      <w:r w:rsidRPr="00186450">
        <w:rPr>
          <w:kern w:val="1"/>
          <w:sz w:val="20"/>
          <w:szCs w:val="20"/>
          <w:lang w:eastAsia="ar-SA"/>
        </w:rPr>
        <w:t>eważ</w:t>
      </w:r>
      <w:r w:rsidRPr="00186450">
        <w:rPr>
          <w:spacing w:val="1"/>
          <w:kern w:val="1"/>
          <w:sz w:val="20"/>
          <w:szCs w:val="20"/>
          <w:lang w:eastAsia="ar-SA"/>
        </w:rPr>
        <w:t>n</w:t>
      </w:r>
      <w:r w:rsidRPr="00186450">
        <w:rPr>
          <w:kern w:val="1"/>
          <w:sz w:val="20"/>
          <w:szCs w:val="20"/>
          <w:lang w:eastAsia="ar-SA"/>
        </w:rPr>
        <w:t>oś</w:t>
      </w:r>
      <w:r w:rsidRPr="00186450">
        <w:rPr>
          <w:spacing w:val="-1"/>
          <w:kern w:val="1"/>
          <w:sz w:val="20"/>
          <w:szCs w:val="20"/>
          <w:lang w:eastAsia="ar-SA"/>
        </w:rPr>
        <w:t>c</w:t>
      </w:r>
      <w:r w:rsidRPr="00186450">
        <w:rPr>
          <w:kern w:val="1"/>
          <w:sz w:val="20"/>
          <w:szCs w:val="20"/>
          <w:lang w:eastAsia="ar-SA"/>
        </w:rPr>
        <w:t>i.</w:t>
      </w:r>
    </w:p>
    <w:p w:rsidR="00186450" w:rsidRPr="00186450" w:rsidRDefault="00186450" w:rsidP="008D0041">
      <w:pPr>
        <w:widowControl w:val="0"/>
        <w:numPr>
          <w:ilvl w:val="0"/>
          <w:numId w:val="17"/>
        </w:numPr>
        <w:overflowPunct w:val="0"/>
        <w:jc w:val="both"/>
        <w:textAlignment w:val="baseline"/>
        <w:rPr>
          <w:kern w:val="1"/>
          <w:sz w:val="20"/>
          <w:szCs w:val="20"/>
          <w:lang w:eastAsia="ar-SA"/>
        </w:rPr>
      </w:pPr>
      <w:r w:rsidRPr="00186450">
        <w:rPr>
          <w:kern w:val="1"/>
          <w:sz w:val="20"/>
          <w:szCs w:val="20"/>
          <w:lang w:eastAsia="ar-SA"/>
        </w:rPr>
        <w:t xml:space="preserve">W sprawach nie uregulowanych umową stosuje się przepisy Kodeksu Cywilnego oraz ustawy z dnia 11 września  2019  r. Prawo zamówień publicznych. </w:t>
      </w:r>
    </w:p>
    <w:p w:rsidR="00186450" w:rsidRPr="00186450" w:rsidRDefault="00186450" w:rsidP="008D0041">
      <w:pPr>
        <w:widowControl w:val="0"/>
        <w:numPr>
          <w:ilvl w:val="0"/>
          <w:numId w:val="17"/>
        </w:numPr>
        <w:tabs>
          <w:tab w:val="left" w:pos="360"/>
        </w:tabs>
        <w:overflowPunct w:val="0"/>
        <w:ind w:right="114"/>
        <w:jc w:val="both"/>
        <w:textAlignment w:val="baseline"/>
        <w:rPr>
          <w:kern w:val="1"/>
          <w:sz w:val="20"/>
          <w:szCs w:val="20"/>
          <w:lang w:eastAsia="ar-SA"/>
        </w:rPr>
      </w:pPr>
      <w:r w:rsidRPr="00186450">
        <w:rPr>
          <w:kern w:val="1"/>
          <w:sz w:val="20"/>
          <w:szCs w:val="20"/>
          <w:lang w:eastAsia="ar-SA"/>
        </w:rPr>
        <w:t>Wszelkie spory wynikające z realizacji niniejszej umowy lub w związku z nią, będą rozstrzygane przez właściwy sąd powszechny, według siedziby Zamawiającego.</w:t>
      </w:r>
    </w:p>
    <w:p w:rsidR="00186450" w:rsidRPr="00186450" w:rsidRDefault="00186450" w:rsidP="008D0041">
      <w:pPr>
        <w:widowControl w:val="0"/>
        <w:numPr>
          <w:ilvl w:val="0"/>
          <w:numId w:val="17"/>
        </w:numPr>
        <w:tabs>
          <w:tab w:val="left" w:pos="360"/>
        </w:tabs>
        <w:overflowPunct w:val="0"/>
        <w:ind w:right="114"/>
        <w:jc w:val="both"/>
        <w:textAlignment w:val="baseline"/>
        <w:rPr>
          <w:kern w:val="1"/>
          <w:sz w:val="20"/>
          <w:szCs w:val="20"/>
          <w:lang w:eastAsia="ar-SA"/>
        </w:rPr>
      </w:pPr>
      <w:r w:rsidRPr="00186450">
        <w:rPr>
          <w:kern w:val="1"/>
          <w:sz w:val="20"/>
          <w:szCs w:val="20"/>
          <w:lang w:eastAsia="ar-SA"/>
        </w:rPr>
        <w:t>Niniejsza umowa została sporządzona w dwóch jednobrzmiących egzemplarzach – 1 egzemplarz dla Zamawiającego, 1 egzemplarz dla Wykonawcy.</w:t>
      </w:r>
    </w:p>
    <w:p w:rsidR="00372B9C" w:rsidRDefault="00372B9C" w:rsidP="00372B9C">
      <w:pPr>
        <w:jc w:val="both"/>
        <w:rPr>
          <w:color w:val="000000" w:themeColor="text1"/>
          <w:sz w:val="20"/>
          <w:szCs w:val="20"/>
        </w:rPr>
      </w:pPr>
    </w:p>
    <w:p w:rsidR="007F2767" w:rsidRPr="001C12F2" w:rsidRDefault="007F2767" w:rsidP="00372B9C">
      <w:pPr>
        <w:jc w:val="both"/>
        <w:rPr>
          <w:color w:val="000000" w:themeColor="text1"/>
          <w:sz w:val="20"/>
          <w:szCs w:val="20"/>
        </w:rPr>
      </w:pPr>
    </w:p>
    <w:p w:rsidR="00372B9C" w:rsidRPr="001C12F2" w:rsidRDefault="00372B9C" w:rsidP="00372B9C">
      <w:pPr>
        <w:jc w:val="center"/>
        <w:rPr>
          <w:b/>
          <w:i/>
          <w:color w:val="000000" w:themeColor="text1"/>
          <w:sz w:val="28"/>
          <w:szCs w:val="28"/>
          <w:u w:val="single"/>
        </w:rPr>
      </w:pPr>
      <w:r w:rsidRPr="001C12F2">
        <w:rPr>
          <w:b/>
          <w:i/>
          <w:color w:val="000000" w:themeColor="text1"/>
          <w:sz w:val="28"/>
          <w:szCs w:val="28"/>
          <w:u w:val="single"/>
        </w:rPr>
        <w:t>Wykonawca</w:t>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rPr>
        <w:tab/>
      </w:r>
      <w:r w:rsidRPr="001C12F2">
        <w:rPr>
          <w:b/>
          <w:i/>
          <w:color w:val="000000" w:themeColor="text1"/>
          <w:sz w:val="28"/>
          <w:szCs w:val="28"/>
          <w:u w:val="single"/>
        </w:rPr>
        <w:t>Zamawiający</w:t>
      </w:r>
    </w:p>
    <w:p w:rsidR="00372B9C" w:rsidRDefault="00372B9C" w:rsidP="00372B9C">
      <w:pPr>
        <w:rPr>
          <w:color w:val="000000" w:themeColor="text1"/>
        </w:rPr>
      </w:pPr>
    </w:p>
    <w:p w:rsidR="00EA6852" w:rsidRDefault="00EA6852"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5779A5" w:rsidRPr="005779A5" w:rsidRDefault="005779A5" w:rsidP="005779A5">
      <w:pPr>
        <w:widowControl w:val="0"/>
        <w:overflowPunct w:val="0"/>
        <w:spacing w:after="300" w:line="240" w:lineRule="exact"/>
        <w:jc w:val="center"/>
        <w:textAlignment w:val="baseline"/>
        <w:rPr>
          <w:rFonts w:eastAsia="Calibri"/>
          <w:color w:val="000000"/>
          <w:kern w:val="1"/>
          <w:lang w:eastAsia="ar-SA"/>
        </w:rPr>
      </w:pPr>
      <w:r w:rsidRPr="005779A5">
        <w:rPr>
          <w:rFonts w:eastAsia="Calibri"/>
          <w:color w:val="000000"/>
          <w:kern w:val="1"/>
          <w:lang w:eastAsia="ar-SA"/>
        </w:rPr>
        <w:lastRenderedPageBreak/>
        <w:t>Załącznik nr ….. do Umowy …………. z dnia …………..</w:t>
      </w:r>
    </w:p>
    <w:p w:rsidR="005779A5" w:rsidRPr="005779A5" w:rsidRDefault="005779A5" w:rsidP="005779A5">
      <w:pPr>
        <w:widowControl w:val="0"/>
        <w:overflowPunct w:val="0"/>
        <w:spacing w:after="240" w:line="300" w:lineRule="exact"/>
        <w:ind w:firstLine="920"/>
        <w:jc w:val="both"/>
        <w:textAlignment w:val="baseline"/>
        <w:rPr>
          <w:rFonts w:eastAsia="Calibri"/>
          <w:color w:val="000000"/>
          <w:kern w:val="1"/>
          <w:sz w:val="22"/>
          <w:szCs w:val="22"/>
          <w:lang w:eastAsia="ar-SA"/>
        </w:rPr>
      </w:pPr>
    </w:p>
    <w:p w:rsidR="005779A5" w:rsidRPr="005779A5" w:rsidRDefault="005779A5" w:rsidP="005779A5">
      <w:pPr>
        <w:widowControl w:val="0"/>
        <w:overflowPunct w:val="0"/>
        <w:spacing w:after="240" w:line="300" w:lineRule="exact"/>
        <w:ind w:firstLine="920"/>
        <w:jc w:val="both"/>
        <w:textAlignment w:val="baseline"/>
        <w:rPr>
          <w:color w:val="00000A"/>
          <w:kern w:val="1"/>
          <w:sz w:val="22"/>
          <w:szCs w:val="22"/>
          <w:lang w:eastAsia="ar-SA"/>
        </w:rPr>
      </w:pPr>
      <w:r w:rsidRPr="005779A5">
        <w:rPr>
          <w:rFonts w:eastAsia="Calibri"/>
          <w:color w:val="000000"/>
          <w:kern w:val="1"/>
          <w:sz w:val="22"/>
          <w:szCs w:val="22"/>
          <w:lang w:eastAsia="ar-SA"/>
        </w:rPr>
        <w:t>Warunki dostawy produktów leczniczych/wyrobów medycznych</w:t>
      </w:r>
    </w:p>
    <w:p w:rsidR="005779A5" w:rsidRPr="005779A5" w:rsidRDefault="005779A5" w:rsidP="005779A5">
      <w:pPr>
        <w:widowControl w:val="0"/>
        <w:overflowPunct w:val="0"/>
        <w:spacing w:after="240" w:line="240" w:lineRule="exact"/>
        <w:ind w:left="40"/>
        <w:jc w:val="both"/>
        <w:textAlignment w:val="baseline"/>
        <w:rPr>
          <w:color w:val="00000A"/>
          <w:kern w:val="1"/>
          <w:lang w:eastAsia="ar-SA"/>
        </w:rPr>
      </w:pPr>
      <w:r w:rsidRPr="005779A5">
        <w:rPr>
          <w:rFonts w:eastAsia="Calibri"/>
          <w:color w:val="000000"/>
          <w:kern w:val="1"/>
          <w:sz w:val="20"/>
          <w:lang w:eastAsia="ar-SA"/>
        </w:rPr>
        <w:t>Oświadczam, że produkty lecznicze/wyroby medyczne zostały dostarczone środkami transportu, wyposażonymi w zabudowy posiadającymi skuteczne zabezpieczenie przed warunkami, które mogłyby niekorzystnie wpłynąć na jakość przewożonego asortymentu.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75"/>
        <w:gridCol w:w="4805"/>
      </w:tblGrid>
      <w:tr w:rsidR="005779A5" w:rsidRPr="005779A5" w:rsidTr="0044644D">
        <w:trPr>
          <w:trHeight w:val="5100"/>
          <w:jc w:val="center"/>
        </w:trPr>
        <w:tc>
          <w:tcPr>
            <w:tcW w:w="4280" w:type="dxa"/>
          </w:tcPr>
          <w:p w:rsidR="005779A5" w:rsidRPr="005779A5" w:rsidRDefault="005779A5" w:rsidP="005779A5">
            <w:pPr>
              <w:widowControl w:val="0"/>
              <w:overflowPunct w:val="0"/>
              <w:spacing w:before="78" w:line="20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Nazwa Kontrahenta </w:t>
            </w:r>
          </w:p>
          <w:p w:rsidR="005779A5" w:rsidRPr="005779A5" w:rsidRDefault="005779A5" w:rsidP="005779A5">
            <w:pPr>
              <w:widowControl w:val="0"/>
              <w:overflowPunct w:val="0"/>
              <w:spacing w:before="757" w:line="180" w:lineRule="exact"/>
              <w:textAlignment w:val="baseline"/>
              <w:rPr>
                <w:color w:val="00000A"/>
                <w:kern w:val="1"/>
                <w:sz w:val="20"/>
                <w:szCs w:val="20"/>
                <w:lang w:eastAsia="ar-SA"/>
              </w:rPr>
            </w:pPr>
            <w:r w:rsidRPr="005779A5">
              <w:rPr>
                <w:rFonts w:eastAsia="Calibri"/>
                <w:color w:val="000000"/>
                <w:kern w:val="1"/>
                <w:sz w:val="20"/>
                <w:szCs w:val="20"/>
                <w:lang w:eastAsia="ar-SA"/>
              </w:rPr>
              <w:t xml:space="preserve">Data dostawy </w:t>
            </w:r>
          </w:p>
          <w:p w:rsidR="005779A5" w:rsidRPr="005779A5" w:rsidRDefault="005779A5" w:rsidP="005779A5">
            <w:pPr>
              <w:widowControl w:val="0"/>
              <w:overflowPunct w:val="0"/>
              <w:spacing w:before="960" w:line="234" w:lineRule="exact"/>
              <w:textAlignment w:val="baseline"/>
              <w:rPr>
                <w:color w:val="00000A"/>
                <w:kern w:val="1"/>
                <w:sz w:val="20"/>
                <w:szCs w:val="20"/>
                <w:lang w:eastAsia="ar-SA"/>
              </w:rPr>
            </w:pPr>
            <w:r w:rsidRPr="005779A5">
              <w:rPr>
                <w:rFonts w:eastAsia="Calibri"/>
                <w:color w:val="000000"/>
                <w:kern w:val="1"/>
                <w:sz w:val="20"/>
                <w:szCs w:val="20"/>
                <w:lang w:eastAsia="ar-SA"/>
              </w:rPr>
              <w:t>Nr dostawy</w:t>
            </w:r>
          </w:p>
        </w:tc>
        <w:tc>
          <w:tcPr>
            <w:tcW w:w="4700" w:type="dxa"/>
          </w:tcPr>
          <w:p w:rsidR="005779A5" w:rsidRPr="005779A5" w:rsidRDefault="005779A5" w:rsidP="005779A5">
            <w:pPr>
              <w:widowControl w:val="0"/>
              <w:overflowPunct w:val="0"/>
              <w:spacing w:before="63" w:line="229" w:lineRule="exact"/>
              <w:textAlignment w:val="baseline"/>
              <w:rPr>
                <w:color w:val="00000A"/>
                <w:kern w:val="1"/>
                <w:sz w:val="20"/>
                <w:szCs w:val="20"/>
                <w:lang w:eastAsia="ar-SA"/>
              </w:rPr>
            </w:pPr>
            <w:r w:rsidRPr="005779A5">
              <w:rPr>
                <w:rFonts w:eastAsia="Calibri"/>
                <w:color w:val="000000"/>
                <w:kern w:val="1"/>
                <w:sz w:val="20"/>
                <w:szCs w:val="20"/>
                <w:lang w:eastAsia="ar-SA"/>
              </w:rPr>
              <w:t>Podpis dostawcy</w:t>
            </w:r>
          </w:p>
        </w:tc>
      </w:tr>
      <w:tr w:rsidR="005779A5" w:rsidRPr="005779A5" w:rsidTr="0044644D">
        <w:trPr>
          <w:trHeight w:val="1260"/>
          <w:jc w:val="center"/>
        </w:trPr>
        <w:tc>
          <w:tcPr>
            <w:tcW w:w="8980" w:type="dxa"/>
            <w:gridSpan w:val="2"/>
          </w:tcPr>
          <w:p w:rsidR="005779A5" w:rsidRPr="005779A5" w:rsidRDefault="005779A5" w:rsidP="005779A5">
            <w:pPr>
              <w:widowControl w:val="0"/>
              <w:overflowPunct w:val="0"/>
              <w:spacing w:before="19" w:line="270" w:lineRule="exact"/>
              <w:textAlignment w:val="baseline"/>
              <w:rPr>
                <w:color w:val="00000A"/>
                <w:kern w:val="1"/>
                <w:sz w:val="20"/>
                <w:szCs w:val="20"/>
                <w:lang w:eastAsia="ar-SA"/>
              </w:rPr>
            </w:pPr>
            <w:r w:rsidRPr="005779A5">
              <w:rPr>
                <w:rFonts w:eastAsia="Calibri"/>
                <w:color w:val="000000"/>
                <w:kern w:val="1"/>
                <w:sz w:val="20"/>
                <w:szCs w:val="20"/>
                <w:lang w:eastAsia="ar-SA"/>
              </w:rPr>
              <w:t>Osoba Przyjmująca</w:t>
            </w:r>
          </w:p>
        </w:tc>
      </w:tr>
      <w:tr w:rsidR="005779A5" w:rsidRPr="005779A5" w:rsidTr="0044644D">
        <w:trPr>
          <w:trHeight w:val="1280"/>
          <w:jc w:val="center"/>
        </w:trPr>
        <w:tc>
          <w:tcPr>
            <w:tcW w:w="8980" w:type="dxa"/>
            <w:gridSpan w:val="2"/>
          </w:tcPr>
          <w:p w:rsidR="005779A5" w:rsidRPr="005779A5" w:rsidRDefault="005779A5" w:rsidP="005779A5">
            <w:pPr>
              <w:widowControl w:val="0"/>
              <w:overflowPunct w:val="0"/>
              <w:spacing w:before="23" w:line="226" w:lineRule="exact"/>
              <w:textAlignment w:val="baseline"/>
              <w:rPr>
                <w:color w:val="00000A"/>
                <w:kern w:val="1"/>
                <w:sz w:val="20"/>
                <w:szCs w:val="20"/>
                <w:lang w:eastAsia="ar-SA"/>
              </w:rPr>
            </w:pPr>
            <w:r w:rsidRPr="005779A5">
              <w:rPr>
                <w:rFonts w:eastAsia="Calibri"/>
                <w:color w:val="000000"/>
                <w:kern w:val="1"/>
                <w:sz w:val="20"/>
                <w:szCs w:val="20"/>
                <w:lang w:eastAsia="ar-SA"/>
              </w:rPr>
              <w:t>Uwagi</w:t>
            </w:r>
          </w:p>
        </w:tc>
      </w:tr>
    </w:tbl>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r w:rsidRPr="005779A5">
        <w:rPr>
          <w:rFonts w:eastAsia="Calibri"/>
          <w:color w:val="000000"/>
          <w:kern w:val="1"/>
          <w:sz w:val="20"/>
          <w:lang w:eastAsia="ar-SA"/>
        </w:rPr>
        <w:t>Zgodnie z rozporządzeniem unijnym (UE) 2017/745 (rozporządzenie MDR) na dystrybutorze sprzętu medycznego spoczywa obowiązek magazynowania lub transportu zgodnie z warunkami określonymi przez producenta. Nieprzestrzeganie tych warunków rodzi dla Zmawiającego ryzyko użytkowania uszkodzonych w transporcie produktów.</w:t>
      </w: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both"/>
        <w:textAlignment w:val="baseline"/>
        <w:rPr>
          <w:rFonts w:eastAsia="Calibri"/>
          <w:color w:val="000000"/>
          <w:kern w:val="1"/>
          <w:sz w:val="20"/>
          <w:lang w:eastAsia="ar-SA"/>
        </w:rPr>
      </w:pPr>
    </w:p>
    <w:p w:rsidR="005779A5" w:rsidRPr="005779A5" w:rsidRDefault="005779A5" w:rsidP="005779A5">
      <w:pPr>
        <w:widowControl w:val="0"/>
        <w:overflowPunct w:val="0"/>
        <w:spacing w:before="60" w:line="240" w:lineRule="exact"/>
        <w:ind w:left="40"/>
        <w:jc w:val="right"/>
        <w:textAlignment w:val="baseline"/>
        <w:rPr>
          <w:color w:val="00000A"/>
          <w:kern w:val="1"/>
          <w:lang w:eastAsia="ar-SA"/>
        </w:rPr>
      </w:pPr>
      <w:r w:rsidRPr="005779A5">
        <w:rPr>
          <w:rFonts w:eastAsia="Calibri"/>
          <w:color w:val="000000"/>
          <w:kern w:val="1"/>
          <w:sz w:val="20"/>
          <w:lang w:eastAsia="ar-SA"/>
        </w:rPr>
        <w:t>Wykonawca (przedstawiciel Wykonawcy):</w:t>
      </w:r>
    </w:p>
    <w:p w:rsidR="005779A5" w:rsidRPr="005779A5" w:rsidRDefault="005779A5" w:rsidP="005779A5">
      <w:pPr>
        <w:suppressAutoHyphens w:val="0"/>
        <w:overflowPunct w:val="0"/>
        <w:spacing w:before="100" w:beforeAutospacing="1" w:after="100" w:afterAutospacing="1"/>
        <w:contextualSpacing/>
        <w:jc w:val="both"/>
        <w:textAlignment w:val="baseline"/>
        <w:rPr>
          <w:color w:val="00000A"/>
          <w:kern w:val="2"/>
          <w:sz w:val="20"/>
          <w:szCs w:val="20"/>
          <w:lang w:eastAsia="ar-SA"/>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186450" w:rsidRDefault="00186450" w:rsidP="00372B9C">
      <w:pPr>
        <w:rPr>
          <w:color w:val="000000" w:themeColor="text1"/>
        </w:rPr>
      </w:pPr>
    </w:p>
    <w:p w:rsidR="00EA6852" w:rsidRDefault="00EA6852" w:rsidP="00372B9C">
      <w:pPr>
        <w:widowControl w:val="0"/>
        <w:overflowPunct w:val="0"/>
        <w:ind w:left="7080"/>
        <w:jc w:val="right"/>
        <w:textAlignment w:val="baseline"/>
        <w:rPr>
          <w:rFonts w:cs="Calibri"/>
          <w:color w:val="00000A"/>
          <w:kern w:val="1"/>
          <w:sz w:val="20"/>
          <w:szCs w:val="20"/>
          <w:lang w:eastAsia="ar-SA"/>
        </w:rPr>
      </w:pPr>
    </w:p>
    <w:p w:rsidR="00B5708F" w:rsidRPr="005E0230" w:rsidRDefault="00B5708F" w:rsidP="00204B2D">
      <w:pPr>
        <w:suppressAutoHyphens w:val="0"/>
        <w:jc w:val="right"/>
        <w:rPr>
          <w:b/>
          <w:color w:val="000000" w:themeColor="text1"/>
          <w:sz w:val="22"/>
          <w:szCs w:val="22"/>
          <w:lang w:eastAsia="pl-PL"/>
        </w:rPr>
      </w:pPr>
      <w:r w:rsidRPr="005E0230">
        <w:rPr>
          <w:b/>
          <w:color w:val="000000" w:themeColor="text1"/>
          <w:sz w:val="22"/>
          <w:szCs w:val="22"/>
          <w:lang w:eastAsia="pl-PL"/>
        </w:rPr>
        <w:t>Załącznik nr 3 do Zapytania ofertowego</w:t>
      </w:r>
    </w:p>
    <w:p w:rsidR="00B5708F" w:rsidRPr="005E0230" w:rsidRDefault="00B5708F" w:rsidP="00B5708F">
      <w:pPr>
        <w:tabs>
          <w:tab w:val="left" w:pos="0"/>
          <w:tab w:val="left" w:pos="4500"/>
        </w:tabs>
        <w:suppressAutoHyphens w:val="0"/>
        <w:jc w:val="right"/>
        <w:rPr>
          <w:b/>
          <w:color w:val="000000" w:themeColor="text1"/>
          <w:sz w:val="28"/>
          <w:lang w:eastAsia="pl-PL"/>
        </w:rPr>
      </w:pPr>
    </w:p>
    <w:p w:rsidR="00B5708F" w:rsidRPr="005E0230" w:rsidRDefault="00B5708F" w:rsidP="00B5708F">
      <w:pPr>
        <w:tabs>
          <w:tab w:val="left" w:pos="0"/>
          <w:tab w:val="left" w:pos="4500"/>
        </w:tabs>
        <w:suppressAutoHyphens w:val="0"/>
        <w:jc w:val="right"/>
        <w:rPr>
          <w:b/>
          <w:color w:val="000000" w:themeColor="text1"/>
          <w:sz w:val="28"/>
          <w:lang w:eastAsia="pl-PL"/>
        </w:rPr>
      </w:pPr>
    </w:p>
    <w:p w:rsidR="00204B2D" w:rsidRPr="005E0230" w:rsidRDefault="00204B2D" w:rsidP="00204B2D">
      <w:pPr>
        <w:spacing w:line="480" w:lineRule="auto"/>
        <w:rPr>
          <w:b/>
          <w:color w:val="000000" w:themeColor="text1"/>
          <w:sz w:val="21"/>
          <w:szCs w:val="21"/>
        </w:rPr>
      </w:pPr>
      <w:r w:rsidRPr="005E0230">
        <w:rPr>
          <w:b/>
          <w:color w:val="000000" w:themeColor="text1"/>
          <w:sz w:val="21"/>
          <w:szCs w:val="21"/>
        </w:rPr>
        <w:t>Wykonawca:</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(pełna nazwa/firma, adres, w zależności od</w:t>
      </w:r>
      <w:r w:rsidR="00675F55" w:rsidRPr="005E0230">
        <w:rPr>
          <w:i/>
          <w:color w:val="000000" w:themeColor="text1"/>
          <w:sz w:val="16"/>
          <w:szCs w:val="16"/>
        </w:rPr>
        <w:t> </w:t>
      </w:r>
      <w:r w:rsidRPr="005E0230">
        <w:rPr>
          <w:i/>
          <w:color w:val="000000" w:themeColor="text1"/>
          <w:sz w:val="16"/>
          <w:szCs w:val="16"/>
        </w:rPr>
        <w:t>podmiotu: NIP/PESEL, KRS/</w:t>
      </w:r>
      <w:proofErr w:type="spellStart"/>
      <w:r w:rsidRPr="005E0230">
        <w:rPr>
          <w:i/>
          <w:color w:val="000000" w:themeColor="text1"/>
          <w:sz w:val="16"/>
          <w:szCs w:val="16"/>
        </w:rPr>
        <w:t>CEiDG</w:t>
      </w:r>
      <w:proofErr w:type="spellEnd"/>
      <w:r w:rsidRPr="005E0230">
        <w:rPr>
          <w:i/>
          <w:color w:val="000000" w:themeColor="text1"/>
          <w:sz w:val="16"/>
          <w:szCs w:val="16"/>
        </w:rPr>
        <w:t>)</w:t>
      </w:r>
    </w:p>
    <w:p w:rsidR="00204B2D" w:rsidRPr="005E0230" w:rsidRDefault="00204B2D" w:rsidP="00204B2D">
      <w:pPr>
        <w:spacing w:line="480" w:lineRule="auto"/>
        <w:rPr>
          <w:color w:val="000000" w:themeColor="text1"/>
          <w:sz w:val="21"/>
          <w:szCs w:val="21"/>
          <w:u w:val="single"/>
        </w:rPr>
      </w:pPr>
      <w:r w:rsidRPr="005E0230">
        <w:rPr>
          <w:color w:val="000000" w:themeColor="text1"/>
          <w:sz w:val="21"/>
          <w:szCs w:val="21"/>
          <w:u w:val="single"/>
        </w:rPr>
        <w:t>reprezentowany przez:</w:t>
      </w:r>
    </w:p>
    <w:p w:rsidR="00204B2D" w:rsidRPr="005E0230" w:rsidRDefault="00204B2D" w:rsidP="00204B2D">
      <w:pPr>
        <w:spacing w:line="480" w:lineRule="auto"/>
        <w:ind w:right="5954"/>
        <w:rPr>
          <w:color w:val="000000" w:themeColor="text1"/>
          <w:sz w:val="21"/>
          <w:szCs w:val="21"/>
        </w:rPr>
      </w:pPr>
      <w:r w:rsidRPr="005E0230">
        <w:rPr>
          <w:color w:val="000000" w:themeColor="text1"/>
          <w:sz w:val="21"/>
          <w:szCs w:val="21"/>
        </w:rPr>
        <w:t>…………………………………………………………………………</w:t>
      </w:r>
    </w:p>
    <w:p w:rsidR="00204B2D" w:rsidRPr="005E0230" w:rsidRDefault="00204B2D" w:rsidP="00204B2D">
      <w:pPr>
        <w:ind w:right="5953"/>
        <w:rPr>
          <w:i/>
          <w:color w:val="000000" w:themeColor="text1"/>
          <w:sz w:val="16"/>
          <w:szCs w:val="16"/>
        </w:rPr>
      </w:pPr>
      <w:r w:rsidRPr="005E0230">
        <w:rPr>
          <w:i/>
          <w:color w:val="000000" w:themeColor="text1"/>
          <w:sz w:val="16"/>
          <w:szCs w:val="16"/>
        </w:rPr>
        <w:t>(imię, nazwisko, stanowisko/podstawa do</w:t>
      </w:r>
      <w:r w:rsidR="00675F55" w:rsidRPr="005E0230">
        <w:rPr>
          <w:i/>
          <w:color w:val="000000" w:themeColor="text1"/>
          <w:sz w:val="16"/>
          <w:szCs w:val="16"/>
        </w:rPr>
        <w:t> </w:t>
      </w:r>
      <w:r w:rsidRPr="005E0230">
        <w:rPr>
          <w:i/>
          <w:color w:val="000000" w:themeColor="text1"/>
          <w:sz w:val="16"/>
          <w:szCs w:val="16"/>
        </w:rPr>
        <w:t>reprezentacji)</w:t>
      </w: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rFonts w:eastAsia="Calibri"/>
          <w:b/>
          <w:bCs/>
          <w:color w:val="000000" w:themeColor="text1"/>
          <w:lang w:eastAsia="pl-PL"/>
        </w:rPr>
      </w:pPr>
    </w:p>
    <w:p w:rsidR="00B5708F" w:rsidRPr="005E0230" w:rsidRDefault="00B5708F" w:rsidP="00B5708F">
      <w:pPr>
        <w:suppressAutoHyphens w:val="0"/>
        <w:jc w:val="both"/>
        <w:rPr>
          <w:color w:val="000000" w:themeColor="text1"/>
          <w:lang w:eastAsia="pl-PL"/>
        </w:rPr>
      </w:pPr>
    </w:p>
    <w:p w:rsidR="00B5708F" w:rsidRPr="005E0230" w:rsidRDefault="00B5708F" w:rsidP="00B5708F">
      <w:pPr>
        <w:suppressAutoHyphens w:val="0"/>
        <w:spacing w:line="360" w:lineRule="auto"/>
        <w:jc w:val="center"/>
        <w:rPr>
          <w:b/>
          <w:color w:val="000000" w:themeColor="text1"/>
          <w:lang w:eastAsia="pl-PL"/>
        </w:rPr>
      </w:pPr>
      <w:r w:rsidRPr="005E0230">
        <w:rPr>
          <w:b/>
          <w:color w:val="000000" w:themeColor="text1"/>
          <w:lang w:eastAsia="pl-PL"/>
        </w:rPr>
        <w:t xml:space="preserve">OŚWIADCZENIE, ŻE OFEROWANE DOSTAWY </w:t>
      </w:r>
    </w:p>
    <w:p w:rsidR="00B5708F" w:rsidRPr="005E0230" w:rsidRDefault="00B5708F" w:rsidP="00B5708F">
      <w:pPr>
        <w:suppressAutoHyphens w:val="0"/>
        <w:spacing w:line="360" w:lineRule="auto"/>
        <w:jc w:val="center"/>
        <w:rPr>
          <w:color w:val="000000" w:themeColor="text1"/>
          <w:sz w:val="20"/>
          <w:szCs w:val="20"/>
          <w:lang w:eastAsia="pl-PL"/>
        </w:rPr>
      </w:pPr>
      <w:r w:rsidRPr="005E0230">
        <w:rPr>
          <w:b/>
          <w:color w:val="000000" w:themeColor="text1"/>
          <w:lang w:eastAsia="pl-PL"/>
        </w:rPr>
        <w:t>ODPOWIADAJĄ WYMAGANIOM ZAMAWIAJĄCEGO</w:t>
      </w: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tabs>
          <w:tab w:val="left" w:pos="0"/>
          <w:tab w:val="left" w:pos="4500"/>
        </w:tabs>
        <w:suppressAutoHyphens w:val="0"/>
        <w:rPr>
          <w:color w:val="000000" w:themeColor="text1"/>
          <w:sz w:val="20"/>
          <w:szCs w:val="20"/>
          <w:lang w:eastAsia="pl-PL"/>
        </w:rPr>
      </w:pPr>
    </w:p>
    <w:p w:rsidR="00B5708F" w:rsidRPr="005E0230" w:rsidRDefault="00B5708F" w:rsidP="00B5708F">
      <w:pPr>
        <w:suppressAutoHyphens w:val="0"/>
        <w:jc w:val="both"/>
        <w:rPr>
          <w:b/>
          <w:color w:val="000000" w:themeColor="text1"/>
          <w:sz w:val="20"/>
          <w:szCs w:val="20"/>
          <w:lang w:eastAsia="pl-PL"/>
        </w:rPr>
      </w:pPr>
    </w:p>
    <w:p w:rsidR="004F2F9B" w:rsidRPr="005E0230" w:rsidRDefault="004F2F9B" w:rsidP="002C0A89">
      <w:pPr>
        <w:tabs>
          <w:tab w:val="left" w:pos="8460"/>
        </w:tabs>
        <w:jc w:val="both"/>
        <w:rPr>
          <w:color w:val="000000" w:themeColor="text1"/>
          <w:sz w:val="20"/>
          <w:szCs w:val="20"/>
        </w:rPr>
      </w:pPr>
      <w:r w:rsidRPr="005E0230">
        <w:rPr>
          <w:color w:val="000000" w:themeColor="text1"/>
          <w:sz w:val="20"/>
          <w:szCs w:val="20"/>
        </w:rPr>
        <w:t xml:space="preserve">Przystępując do postępowania w sprawie udzielenia zamówienia publicznego </w:t>
      </w:r>
      <w:r w:rsidRPr="005E0230">
        <w:rPr>
          <w:b/>
          <w:color w:val="000000" w:themeColor="text1"/>
          <w:sz w:val="20"/>
          <w:szCs w:val="20"/>
        </w:rPr>
        <w:t xml:space="preserve">na sprzedaż i </w:t>
      </w:r>
      <w:r w:rsidR="00A60B7E" w:rsidRPr="005E0230">
        <w:rPr>
          <w:b/>
          <w:color w:val="000000" w:themeColor="text1"/>
          <w:sz w:val="20"/>
          <w:szCs w:val="20"/>
        </w:rPr>
        <w:t xml:space="preserve">dostawę </w:t>
      </w:r>
      <w:r w:rsidR="00EE44DE">
        <w:rPr>
          <w:b/>
          <w:color w:val="000000" w:themeColor="text1"/>
          <w:sz w:val="20"/>
          <w:szCs w:val="20"/>
        </w:rPr>
        <w:t xml:space="preserve">elastycznej protezy jadra miażdżystego wraz z zestawem do </w:t>
      </w:r>
      <w:proofErr w:type="spellStart"/>
      <w:r w:rsidR="00EE44DE">
        <w:rPr>
          <w:b/>
          <w:color w:val="000000" w:themeColor="text1"/>
          <w:sz w:val="20"/>
          <w:szCs w:val="20"/>
        </w:rPr>
        <w:t>nukleoplastyki</w:t>
      </w:r>
      <w:proofErr w:type="spellEnd"/>
      <w:r w:rsidR="00EE44DE">
        <w:rPr>
          <w:b/>
          <w:color w:val="000000" w:themeColor="text1"/>
          <w:sz w:val="20"/>
          <w:szCs w:val="20"/>
        </w:rPr>
        <w:t xml:space="preserve"> oraz systemu przezskórnej </w:t>
      </w:r>
      <w:proofErr w:type="spellStart"/>
      <w:r w:rsidR="00EE44DE">
        <w:rPr>
          <w:b/>
          <w:color w:val="000000" w:themeColor="text1"/>
          <w:sz w:val="20"/>
          <w:szCs w:val="20"/>
        </w:rPr>
        <w:t>mikrodyscektomii</w:t>
      </w:r>
      <w:proofErr w:type="spellEnd"/>
      <w:r w:rsidR="00EE44DE">
        <w:rPr>
          <w:b/>
          <w:color w:val="000000" w:themeColor="text1"/>
          <w:sz w:val="20"/>
          <w:szCs w:val="20"/>
        </w:rPr>
        <w:t xml:space="preserve"> oraz </w:t>
      </w:r>
      <w:proofErr w:type="spellStart"/>
      <w:r w:rsidR="00EE44DE">
        <w:rPr>
          <w:b/>
          <w:color w:val="000000" w:themeColor="text1"/>
          <w:sz w:val="20"/>
          <w:szCs w:val="20"/>
        </w:rPr>
        <w:t>nukleoplastyki</w:t>
      </w:r>
      <w:proofErr w:type="spellEnd"/>
      <w:r w:rsidR="005E0230" w:rsidRPr="005E0230">
        <w:rPr>
          <w:b/>
          <w:color w:val="000000" w:themeColor="text1"/>
          <w:sz w:val="20"/>
          <w:szCs w:val="20"/>
        </w:rPr>
        <w:t xml:space="preserve"> dla potrzeb Szpitala Specjalistycznego im. Edmunda Biernackiego w Mielcu</w:t>
      </w:r>
      <w:r w:rsidRPr="005E0230">
        <w:rPr>
          <w:b/>
          <w:color w:val="000000" w:themeColor="text1"/>
          <w:sz w:val="20"/>
          <w:szCs w:val="20"/>
        </w:rPr>
        <w:t>, znak</w:t>
      </w:r>
      <w:r w:rsidR="0033764F" w:rsidRPr="005E0230">
        <w:rPr>
          <w:b/>
          <w:color w:val="000000" w:themeColor="text1"/>
          <w:sz w:val="20"/>
          <w:szCs w:val="20"/>
        </w:rPr>
        <w:t> </w:t>
      </w:r>
      <w:r w:rsidRPr="005E0230">
        <w:rPr>
          <w:b/>
          <w:color w:val="000000" w:themeColor="text1"/>
          <w:sz w:val="20"/>
          <w:szCs w:val="20"/>
        </w:rPr>
        <w:t>SzP.ZP.271.</w:t>
      </w:r>
      <w:r w:rsidR="00EE44DE">
        <w:rPr>
          <w:b/>
          <w:color w:val="000000" w:themeColor="text1"/>
          <w:sz w:val="20"/>
          <w:szCs w:val="20"/>
        </w:rPr>
        <w:t>33</w:t>
      </w:r>
      <w:r w:rsidRPr="005E0230">
        <w:rPr>
          <w:b/>
          <w:color w:val="000000" w:themeColor="text1"/>
          <w:sz w:val="20"/>
          <w:szCs w:val="20"/>
        </w:rPr>
        <w:t>.</w:t>
      </w:r>
      <w:r w:rsidR="00337529" w:rsidRPr="005E0230">
        <w:rPr>
          <w:b/>
          <w:color w:val="000000" w:themeColor="text1"/>
          <w:sz w:val="20"/>
          <w:szCs w:val="20"/>
        </w:rPr>
        <w:t>2</w:t>
      </w:r>
      <w:r w:rsidR="001F0B2F" w:rsidRPr="005E0230">
        <w:rPr>
          <w:b/>
          <w:color w:val="000000" w:themeColor="text1"/>
          <w:sz w:val="20"/>
          <w:szCs w:val="20"/>
        </w:rPr>
        <w:t>4</w:t>
      </w:r>
      <w:r w:rsidRPr="005E0230">
        <w:rPr>
          <w:color w:val="000000" w:themeColor="text1"/>
          <w:sz w:val="20"/>
          <w:szCs w:val="20"/>
        </w:rPr>
        <w:t>,</w:t>
      </w:r>
      <w:r w:rsidRPr="005E0230">
        <w:rPr>
          <w:b/>
          <w:color w:val="000000" w:themeColor="text1"/>
          <w:sz w:val="20"/>
          <w:szCs w:val="20"/>
        </w:rPr>
        <w:t xml:space="preserve"> </w:t>
      </w:r>
      <w:r w:rsidRPr="005E0230">
        <w:rPr>
          <w:color w:val="000000" w:themeColor="text1"/>
          <w:sz w:val="20"/>
          <w:szCs w:val="20"/>
        </w:rPr>
        <w:t>w imieniu reprezentowanej przeze mnie firmy oświadczam, że</w:t>
      </w:r>
      <w:r w:rsidR="008E32D7" w:rsidRPr="005E0230">
        <w:rPr>
          <w:color w:val="000000" w:themeColor="text1"/>
          <w:sz w:val="20"/>
          <w:szCs w:val="20"/>
        </w:rPr>
        <w:t> </w:t>
      </w:r>
      <w:r w:rsidRPr="005E0230">
        <w:rPr>
          <w:color w:val="000000" w:themeColor="text1"/>
          <w:sz w:val="20"/>
          <w:szCs w:val="20"/>
        </w:rPr>
        <w:t>oferowany asortyment posiada dokumenty wymagane przez obowiązujące prawo na podstawie których może być wprowadzony do</w:t>
      </w:r>
      <w:r w:rsidR="0033764F" w:rsidRPr="005E0230">
        <w:rPr>
          <w:color w:val="000000" w:themeColor="text1"/>
          <w:sz w:val="20"/>
          <w:szCs w:val="20"/>
        </w:rPr>
        <w:t> </w:t>
      </w:r>
      <w:r w:rsidRPr="005E0230">
        <w:rPr>
          <w:color w:val="000000" w:themeColor="text1"/>
          <w:sz w:val="20"/>
          <w:szCs w:val="20"/>
        </w:rPr>
        <w:t>obrotu i stosowania w placówkach ochrony zdrowia RP oraz spełnia wszystkie wymagania i parametry określone przez</w:t>
      </w:r>
      <w:r w:rsidR="0033764F" w:rsidRPr="005E0230">
        <w:rPr>
          <w:color w:val="000000" w:themeColor="text1"/>
          <w:sz w:val="20"/>
          <w:szCs w:val="20"/>
        </w:rPr>
        <w:t> </w:t>
      </w:r>
      <w:r w:rsidRPr="005E0230">
        <w:rPr>
          <w:color w:val="000000" w:themeColor="text1"/>
          <w:sz w:val="20"/>
          <w:szCs w:val="20"/>
        </w:rPr>
        <w:t>Zamawiającego w Zapytaniu ofertowym.</w:t>
      </w: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p>
    <w:p w:rsidR="004F2F9B" w:rsidRPr="005E0230" w:rsidRDefault="004F2F9B" w:rsidP="004F2F9B">
      <w:pPr>
        <w:tabs>
          <w:tab w:val="left" w:pos="0"/>
          <w:tab w:val="left" w:pos="6390"/>
          <w:tab w:val="left" w:pos="6840"/>
          <w:tab w:val="left" w:pos="7380"/>
        </w:tabs>
        <w:jc w:val="both"/>
        <w:rPr>
          <w:color w:val="000000" w:themeColor="text1"/>
          <w:sz w:val="20"/>
          <w:szCs w:val="20"/>
        </w:rPr>
      </w:pPr>
      <w:r w:rsidRPr="005E0230">
        <w:rPr>
          <w:color w:val="000000" w:themeColor="text1"/>
          <w:sz w:val="20"/>
          <w:szCs w:val="20"/>
        </w:rPr>
        <w:t>Na każde żądanie Zamawiającego niezwłocznie prześlemy wszystkie niezbędne kserokopie dokumentów potwierdzające Oświadczenie.</w:t>
      </w: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sz w:val="20"/>
          <w:szCs w:val="20"/>
        </w:rPr>
      </w:pPr>
    </w:p>
    <w:p w:rsidR="004F2F9B" w:rsidRPr="005E0230" w:rsidRDefault="004F2F9B" w:rsidP="004F2F9B">
      <w:pPr>
        <w:tabs>
          <w:tab w:val="left" w:pos="0"/>
          <w:tab w:val="left" w:pos="6390"/>
          <w:tab w:val="left" w:pos="6840"/>
          <w:tab w:val="left" w:pos="7380"/>
        </w:tabs>
        <w:rPr>
          <w:color w:val="000000" w:themeColor="text1"/>
        </w:rPr>
      </w:pPr>
    </w:p>
    <w:p w:rsidR="00B5708F" w:rsidRPr="005E0230" w:rsidRDefault="00B5708F" w:rsidP="00B5708F">
      <w:pPr>
        <w:tabs>
          <w:tab w:val="left" w:pos="0"/>
          <w:tab w:val="left" w:pos="6390"/>
          <w:tab w:val="left" w:pos="6840"/>
          <w:tab w:val="left" w:pos="7380"/>
        </w:tabs>
        <w:suppressAutoHyphens w:val="0"/>
        <w:rPr>
          <w:color w:val="000000" w:themeColor="text1"/>
          <w:lang w:eastAsia="pl-PL"/>
        </w:rPr>
      </w:pPr>
    </w:p>
    <w:p w:rsidR="00B5708F" w:rsidRPr="005E0230"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50" w:rsidRDefault="00186450" w:rsidP="00A61C5D">
      <w:r>
        <w:separator/>
      </w:r>
    </w:p>
  </w:endnote>
  <w:endnote w:type="continuationSeparator" w:id="0">
    <w:p w:rsidR="00186450" w:rsidRDefault="00186450"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50" w:rsidRDefault="00186450">
    <w:pPr>
      <w:pStyle w:val="Stopka"/>
      <w:jc w:val="right"/>
    </w:pPr>
    <w:r>
      <w:fldChar w:fldCharType="begin"/>
    </w:r>
    <w:r>
      <w:instrText>PAGE   \* MERGEFORMAT</w:instrText>
    </w:r>
    <w:r>
      <w:fldChar w:fldCharType="separate"/>
    </w:r>
    <w:r w:rsidR="000B3F0D">
      <w:rPr>
        <w:noProof/>
      </w:rPr>
      <w:t>18</w:t>
    </w:r>
    <w:r>
      <w:fldChar w:fldCharType="end"/>
    </w:r>
  </w:p>
  <w:p w:rsidR="00186450" w:rsidRDefault="00186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50" w:rsidRDefault="00186450" w:rsidP="00A61C5D">
      <w:r>
        <w:separator/>
      </w:r>
    </w:p>
  </w:footnote>
  <w:footnote w:type="continuationSeparator" w:id="0">
    <w:p w:rsidR="00186450" w:rsidRDefault="00186450"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2EEA2B10"/>
    <w:lvl w:ilvl="0">
      <w:start w:val="2"/>
      <w:numFmt w:val="decimal"/>
      <w:lvlText w:val="%1."/>
      <w:lvlJc w:val="left"/>
      <w:pPr>
        <w:tabs>
          <w:tab w:val="num" w:pos="0"/>
        </w:tabs>
        <w:ind w:left="360" w:hanging="360"/>
      </w:pPr>
      <w:rPr>
        <w:rFonts w:hint="default"/>
        <w:b w:val="0"/>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7"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9" w15:restartNumberingAfterBreak="0">
    <w:nsid w:val="060056C3"/>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2E6B76"/>
    <w:multiLevelType w:val="hybridMultilevel"/>
    <w:tmpl w:val="80F4AF44"/>
    <w:lvl w:ilvl="0" w:tplc="41B2CEB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 w15:restartNumberingAfterBreak="0">
    <w:nsid w:val="0C263DE6"/>
    <w:multiLevelType w:val="multilevel"/>
    <w:tmpl w:val="4AB20D1E"/>
    <w:lvl w:ilvl="0">
      <w:start w:val="10"/>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5" w15:restartNumberingAfterBreak="0">
    <w:nsid w:val="22C8172F"/>
    <w:multiLevelType w:val="hybridMultilevel"/>
    <w:tmpl w:val="4AE0D854"/>
    <w:lvl w:ilvl="0" w:tplc="04150017">
      <w:start w:val="1"/>
      <w:numFmt w:val="lowerLetter"/>
      <w:lvlText w:val="%1)"/>
      <w:lvlJc w:val="left"/>
      <w:pPr>
        <w:ind w:left="946" w:hanging="360"/>
      </w:pPr>
    </w:lvl>
    <w:lvl w:ilvl="1" w:tplc="04150019" w:tentative="1">
      <w:start w:val="1"/>
      <w:numFmt w:val="lowerLetter"/>
      <w:lvlText w:val="%2."/>
      <w:lvlJc w:val="left"/>
      <w:pPr>
        <w:ind w:left="1666" w:hanging="360"/>
      </w:pPr>
    </w:lvl>
    <w:lvl w:ilvl="2" w:tplc="0415001B" w:tentative="1">
      <w:start w:val="1"/>
      <w:numFmt w:val="lowerRoman"/>
      <w:lvlText w:val="%3."/>
      <w:lvlJc w:val="right"/>
      <w:pPr>
        <w:ind w:left="2386" w:hanging="180"/>
      </w:pPr>
    </w:lvl>
    <w:lvl w:ilvl="3" w:tplc="0415000F" w:tentative="1">
      <w:start w:val="1"/>
      <w:numFmt w:val="decimal"/>
      <w:lvlText w:val="%4."/>
      <w:lvlJc w:val="left"/>
      <w:pPr>
        <w:ind w:left="3106" w:hanging="360"/>
      </w:pPr>
    </w:lvl>
    <w:lvl w:ilvl="4" w:tplc="04150019" w:tentative="1">
      <w:start w:val="1"/>
      <w:numFmt w:val="lowerLetter"/>
      <w:lvlText w:val="%5."/>
      <w:lvlJc w:val="left"/>
      <w:pPr>
        <w:ind w:left="3826" w:hanging="360"/>
      </w:pPr>
    </w:lvl>
    <w:lvl w:ilvl="5" w:tplc="0415001B" w:tentative="1">
      <w:start w:val="1"/>
      <w:numFmt w:val="lowerRoman"/>
      <w:lvlText w:val="%6."/>
      <w:lvlJc w:val="right"/>
      <w:pPr>
        <w:ind w:left="4546" w:hanging="180"/>
      </w:pPr>
    </w:lvl>
    <w:lvl w:ilvl="6" w:tplc="0415000F" w:tentative="1">
      <w:start w:val="1"/>
      <w:numFmt w:val="decimal"/>
      <w:lvlText w:val="%7."/>
      <w:lvlJc w:val="left"/>
      <w:pPr>
        <w:ind w:left="5266" w:hanging="360"/>
      </w:pPr>
    </w:lvl>
    <w:lvl w:ilvl="7" w:tplc="04150019" w:tentative="1">
      <w:start w:val="1"/>
      <w:numFmt w:val="lowerLetter"/>
      <w:lvlText w:val="%8."/>
      <w:lvlJc w:val="left"/>
      <w:pPr>
        <w:ind w:left="5986" w:hanging="360"/>
      </w:pPr>
    </w:lvl>
    <w:lvl w:ilvl="8" w:tplc="0415001B" w:tentative="1">
      <w:start w:val="1"/>
      <w:numFmt w:val="lowerRoman"/>
      <w:lvlText w:val="%9."/>
      <w:lvlJc w:val="right"/>
      <w:pPr>
        <w:ind w:left="6706" w:hanging="180"/>
      </w:pPr>
    </w:lvl>
  </w:abstractNum>
  <w:abstractNum w:abstractNumId="26"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EF0599C"/>
    <w:multiLevelType w:val="multilevel"/>
    <w:tmpl w:val="EEBEA1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5529E6"/>
    <w:multiLevelType w:val="hybridMultilevel"/>
    <w:tmpl w:val="3BB04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15:restartNumberingAfterBreak="0">
    <w:nsid w:val="3C5D7056"/>
    <w:multiLevelType w:val="multilevel"/>
    <w:tmpl w:val="8EDC040A"/>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8"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2778A6"/>
    <w:multiLevelType w:val="hybridMultilevel"/>
    <w:tmpl w:val="5660342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60F7129"/>
    <w:multiLevelType w:val="hybridMultilevel"/>
    <w:tmpl w:val="174863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7A5307C0"/>
    <w:multiLevelType w:val="hybridMultilevel"/>
    <w:tmpl w:val="12128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CF31B1"/>
    <w:multiLevelType w:val="multilevel"/>
    <w:tmpl w:val="258488C4"/>
    <w:lvl w:ilvl="0">
      <w:start w:val="2"/>
      <w:numFmt w:val="decimal"/>
      <w:lvlText w:val="%1."/>
      <w:lvlJc w:val="left"/>
      <w:pPr>
        <w:tabs>
          <w:tab w:val="num" w:pos="0"/>
        </w:tabs>
        <w:ind w:left="360" w:hanging="360"/>
      </w:pPr>
      <w:rPr>
        <w:rFonts w:hint="default"/>
        <w:b/>
        <w:bCs/>
        <w:i w:val="0"/>
        <w:iCs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b w:val="0"/>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49"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38"/>
  </w:num>
  <w:num w:numId="3">
    <w:abstractNumId w:val="34"/>
  </w:num>
  <w:num w:numId="4">
    <w:abstractNumId w:val="22"/>
  </w:num>
  <w:num w:numId="5">
    <w:abstractNumId w:val="17"/>
  </w:num>
  <w:num w:numId="6">
    <w:abstractNumId w:val="24"/>
  </w:num>
  <w:num w:numId="7">
    <w:abstractNumId w:val="29"/>
  </w:num>
  <w:num w:numId="8">
    <w:abstractNumId w:val="46"/>
  </w:num>
  <w:num w:numId="9">
    <w:abstractNumId w:val="16"/>
  </w:num>
  <w:num w:numId="10">
    <w:abstractNumId w:val="26"/>
  </w:num>
  <w:num w:numId="11">
    <w:abstractNumId w:val="43"/>
  </w:num>
  <w:num w:numId="12">
    <w:abstractNumId w:val="27"/>
  </w:num>
  <w:num w:numId="13">
    <w:abstractNumId w:val="40"/>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36"/>
  </w:num>
  <w:num w:numId="16">
    <w:abstractNumId w:val="23"/>
  </w:num>
  <w:num w:numId="17">
    <w:abstractNumId w:val="44"/>
  </w:num>
  <w:num w:numId="18">
    <w:abstractNumId w:val="37"/>
  </w:num>
  <w:num w:numId="19">
    <w:abstractNumId w:val="35"/>
  </w:num>
  <w:num w:numId="20">
    <w:abstractNumId w:val="4"/>
  </w:num>
  <w:num w:numId="21">
    <w:abstractNumId w:val="41"/>
  </w:num>
  <w:num w:numId="22">
    <w:abstractNumId w:val="47"/>
  </w:num>
  <w:num w:numId="23">
    <w:abstractNumId w:val="45"/>
  </w:num>
  <w:num w:numId="24">
    <w:abstractNumId w:val="9"/>
  </w:num>
  <w:num w:numId="25">
    <w:abstractNumId w:val="18"/>
  </w:num>
  <w:num w:numId="26">
    <w:abstractNumId w:val="32"/>
  </w:num>
  <w:num w:numId="27">
    <w:abstractNumId w:val="42"/>
  </w:num>
  <w:num w:numId="28">
    <w:abstractNumId w:val="19"/>
  </w:num>
  <w:num w:numId="29">
    <w:abstractNumId w:val="31"/>
  </w:num>
  <w:num w:numId="30">
    <w:abstractNumId w:val="11"/>
  </w:num>
  <w:num w:numId="31">
    <w:abstractNumId w:val="12"/>
  </w:num>
  <w:num w:numId="32">
    <w:abstractNumId w:val="13"/>
  </w:num>
  <w:num w:numId="33">
    <w:abstractNumId w:val="20"/>
  </w:num>
  <w:num w:numId="34">
    <w:abstractNumId w:val="33"/>
  </w:num>
  <w:num w:numId="35">
    <w:abstractNumId w:val="39"/>
  </w:num>
  <w:num w:numId="36">
    <w:abstractNumId w:val="25"/>
  </w:num>
  <w:num w:numId="37">
    <w:abstractNumId w:val="28"/>
  </w:num>
  <w:num w:numId="38">
    <w:abstractNumId w:val="21"/>
  </w:num>
  <w:num w:numId="39">
    <w:abstractNumId w:val="30"/>
  </w:num>
  <w:num w:numId="40">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BAD"/>
    <w:rsid w:val="0003192A"/>
    <w:rsid w:val="0004293E"/>
    <w:rsid w:val="0004545D"/>
    <w:rsid w:val="0004571B"/>
    <w:rsid w:val="00047A39"/>
    <w:rsid w:val="0006295A"/>
    <w:rsid w:val="00066A88"/>
    <w:rsid w:val="00071800"/>
    <w:rsid w:val="0008410A"/>
    <w:rsid w:val="00087CD5"/>
    <w:rsid w:val="0009273A"/>
    <w:rsid w:val="000B16DA"/>
    <w:rsid w:val="000B3F0D"/>
    <w:rsid w:val="000B6BD4"/>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8639B"/>
    <w:rsid w:val="00186450"/>
    <w:rsid w:val="00195D80"/>
    <w:rsid w:val="00195E01"/>
    <w:rsid w:val="001A5ACE"/>
    <w:rsid w:val="001B34B5"/>
    <w:rsid w:val="001C4C1E"/>
    <w:rsid w:val="001D40E3"/>
    <w:rsid w:val="001D5723"/>
    <w:rsid w:val="001D7597"/>
    <w:rsid w:val="001E34CA"/>
    <w:rsid w:val="001F0B2F"/>
    <w:rsid w:val="001F0C47"/>
    <w:rsid w:val="001F192A"/>
    <w:rsid w:val="002033C6"/>
    <w:rsid w:val="00203656"/>
    <w:rsid w:val="002040C8"/>
    <w:rsid w:val="00204B2D"/>
    <w:rsid w:val="00207BE9"/>
    <w:rsid w:val="00215E3C"/>
    <w:rsid w:val="00220A05"/>
    <w:rsid w:val="00221D09"/>
    <w:rsid w:val="00233FA7"/>
    <w:rsid w:val="002520FB"/>
    <w:rsid w:val="00257177"/>
    <w:rsid w:val="00264BC0"/>
    <w:rsid w:val="00271A65"/>
    <w:rsid w:val="002751E3"/>
    <w:rsid w:val="002771C4"/>
    <w:rsid w:val="0028128B"/>
    <w:rsid w:val="00282056"/>
    <w:rsid w:val="00282F66"/>
    <w:rsid w:val="002869BC"/>
    <w:rsid w:val="00296D67"/>
    <w:rsid w:val="002A39ED"/>
    <w:rsid w:val="002B064A"/>
    <w:rsid w:val="002B1EEF"/>
    <w:rsid w:val="002B1FE3"/>
    <w:rsid w:val="002B2F56"/>
    <w:rsid w:val="002B4038"/>
    <w:rsid w:val="002C0A89"/>
    <w:rsid w:val="002C1770"/>
    <w:rsid w:val="002C3219"/>
    <w:rsid w:val="002C786B"/>
    <w:rsid w:val="002D2BAD"/>
    <w:rsid w:val="002D6038"/>
    <w:rsid w:val="002D6F37"/>
    <w:rsid w:val="002E0A06"/>
    <w:rsid w:val="002E0EAC"/>
    <w:rsid w:val="002E6831"/>
    <w:rsid w:val="002F1933"/>
    <w:rsid w:val="002F6A08"/>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58E7"/>
    <w:rsid w:val="003602D6"/>
    <w:rsid w:val="00366E5B"/>
    <w:rsid w:val="00372B9C"/>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627B7"/>
    <w:rsid w:val="00466A08"/>
    <w:rsid w:val="0047171E"/>
    <w:rsid w:val="004820E9"/>
    <w:rsid w:val="004847F2"/>
    <w:rsid w:val="00492293"/>
    <w:rsid w:val="004950A9"/>
    <w:rsid w:val="00497590"/>
    <w:rsid w:val="004A5908"/>
    <w:rsid w:val="004A6B33"/>
    <w:rsid w:val="004B3A8B"/>
    <w:rsid w:val="004B78A6"/>
    <w:rsid w:val="004C589A"/>
    <w:rsid w:val="004C7CF1"/>
    <w:rsid w:val="004E24E9"/>
    <w:rsid w:val="004E66A1"/>
    <w:rsid w:val="004F2F9B"/>
    <w:rsid w:val="004F39A3"/>
    <w:rsid w:val="004F5F2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68F0"/>
    <w:rsid w:val="00554164"/>
    <w:rsid w:val="005552EA"/>
    <w:rsid w:val="00556C92"/>
    <w:rsid w:val="00567CE6"/>
    <w:rsid w:val="005751CE"/>
    <w:rsid w:val="005779A5"/>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E0230"/>
    <w:rsid w:val="005E0643"/>
    <w:rsid w:val="005F13CD"/>
    <w:rsid w:val="005F2515"/>
    <w:rsid w:val="005F3D5C"/>
    <w:rsid w:val="00600AFF"/>
    <w:rsid w:val="00602246"/>
    <w:rsid w:val="00617EFA"/>
    <w:rsid w:val="006203C3"/>
    <w:rsid w:val="00622F59"/>
    <w:rsid w:val="006307DB"/>
    <w:rsid w:val="006313D2"/>
    <w:rsid w:val="006344C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D6C10"/>
    <w:rsid w:val="006E156F"/>
    <w:rsid w:val="006E18BE"/>
    <w:rsid w:val="006E6D52"/>
    <w:rsid w:val="006F3AEC"/>
    <w:rsid w:val="006F4715"/>
    <w:rsid w:val="006F7015"/>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424E0"/>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5F3F"/>
    <w:rsid w:val="007B66C7"/>
    <w:rsid w:val="007C2645"/>
    <w:rsid w:val="007C2F35"/>
    <w:rsid w:val="007C495B"/>
    <w:rsid w:val="007C4CBA"/>
    <w:rsid w:val="007C4D63"/>
    <w:rsid w:val="007C745E"/>
    <w:rsid w:val="007D0D05"/>
    <w:rsid w:val="007D1593"/>
    <w:rsid w:val="007D7D4C"/>
    <w:rsid w:val="007E28FC"/>
    <w:rsid w:val="007E38AA"/>
    <w:rsid w:val="007F1D3B"/>
    <w:rsid w:val="007F2767"/>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0182"/>
    <w:rsid w:val="0084289C"/>
    <w:rsid w:val="00845CA6"/>
    <w:rsid w:val="008463FA"/>
    <w:rsid w:val="008466C9"/>
    <w:rsid w:val="00851B47"/>
    <w:rsid w:val="00864E29"/>
    <w:rsid w:val="0087099A"/>
    <w:rsid w:val="0087350C"/>
    <w:rsid w:val="00874F2F"/>
    <w:rsid w:val="00876B2A"/>
    <w:rsid w:val="00893544"/>
    <w:rsid w:val="00894040"/>
    <w:rsid w:val="008979A0"/>
    <w:rsid w:val="008A237D"/>
    <w:rsid w:val="008A3735"/>
    <w:rsid w:val="008B4522"/>
    <w:rsid w:val="008B4D36"/>
    <w:rsid w:val="008B7DF0"/>
    <w:rsid w:val="008C0C54"/>
    <w:rsid w:val="008C1D00"/>
    <w:rsid w:val="008C7501"/>
    <w:rsid w:val="008D0041"/>
    <w:rsid w:val="008D2EEC"/>
    <w:rsid w:val="008E32D7"/>
    <w:rsid w:val="008E4443"/>
    <w:rsid w:val="008E55FE"/>
    <w:rsid w:val="008E5CFA"/>
    <w:rsid w:val="008E7F2A"/>
    <w:rsid w:val="008E7F6F"/>
    <w:rsid w:val="008F12C1"/>
    <w:rsid w:val="008F17AA"/>
    <w:rsid w:val="008F3C58"/>
    <w:rsid w:val="00902D29"/>
    <w:rsid w:val="00905923"/>
    <w:rsid w:val="009072AA"/>
    <w:rsid w:val="009217FF"/>
    <w:rsid w:val="0093094D"/>
    <w:rsid w:val="00937205"/>
    <w:rsid w:val="00940130"/>
    <w:rsid w:val="00943B25"/>
    <w:rsid w:val="00947D9F"/>
    <w:rsid w:val="009575A4"/>
    <w:rsid w:val="00961DAE"/>
    <w:rsid w:val="00993D45"/>
    <w:rsid w:val="009A06AD"/>
    <w:rsid w:val="009A4925"/>
    <w:rsid w:val="009B1C1D"/>
    <w:rsid w:val="009C58A2"/>
    <w:rsid w:val="009C6B00"/>
    <w:rsid w:val="009C7741"/>
    <w:rsid w:val="009E0F6A"/>
    <w:rsid w:val="009F1E5D"/>
    <w:rsid w:val="009F732C"/>
    <w:rsid w:val="00A12D24"/>
    <w:rsid w:val="00A1493A"/>
    <w:rsid w:val="00A17B73"/>
    <w:rsid w:val="00A17C9B"/>
    <w:rsid w:val="00A20456"/>
    <w:rsid w:val="00A214A6"/>
    <w:rsid w:val="00A30CD5"/>
    <w:rsid w:val="00A331F3"/>
    <w:rsid w:val="00A42330"/>
    <w:rsid w:val="00A42A00"/>
    <w:rsid w:val="00A51896"/>
    <w:rsid w:val="00A56CDF"/>
    <w:rsid w:val="00A60B7E"/>
    <w:rsid w:val="00A60E56"/>
    <w:rsid w:val="00A61AA7"/>
    <w:rsid w:val="00A61C5D"/>
    <w:rsid w:val="00A654E5"/>
    <w:rsid w:val="00A731EF"/>
    <w:rsid w:val="00A742EB"/>
    <w:rsid w:val="00A748C7"/>
    <w:rsid w:val="00AA223B"/>
    <w:rsid w:val="00AA7F67"/>
    <w:rsid w:val="00AB0089"/>
    <w:rsid w:val="00AB3AC5"/>
    <w:rsid w:val="00AB4B18"/>
    <w:rsid w:val="00AB738E"/>
    <w:rsid w:val="00AC1B04"/>
    <w:rsid w:val="00AC4CD5"/>
    <w:rsid w:val="00AC797C"/>
    <w:rsid w:val="00AD3FE4"/>
    <w:rsid w:val="00AD6438"/>
    <w:rsid w:val="00AE0602"/>
    <w:rsid w:val="00AE0DB6"/>
    <w:rsid w:val="00AF08F8"/>
    <w:rsid w:val="00AF0DA5"/>
    <w:rsid w:val="00AF0DB5"/>
    <w:rsid w:val="00AF66AD"/>
    <w:rsid w:val="00B06AF4"/>
    <w:rsid w:val="00B16F5C"/>
    <w:rsid w:val="00B17315"/>
    <w:rsid w:val="00B24CAF"/>
    <w:rsid w:val="00B34877"/>
    <w:rsid w:val="00B4456B"/>
    <w:rsid w:val="00B45EA5"/>
    <w:rsid w:val="00B56427"/>
    <w:rsid w:val="00B5708F"/>
    <w:rsid w:val="00B662BA"/>
    <w:rsid w:val="00B70CED"/>
    <w:rsid w:val="00B71B47"/>
    <w:rsid w:val="00B725EC"/>
    <w:rsid w:val="00B77DF2"/>
    <w:rsid w:val="00B80AD1"/>
    <w:rsid w:val="00B86D65"/>
    <w:rsid w:val="00B915B3"/>
    <w:rsid w:val="00B95876"/>
    <w:rsid w:val="00B96754"/>
    <w:rsid w:val="00BA171B"/>
    <w:rsid w:val="00BA26DA"/>
    <w:rsid w:val="00BA77D0"/>
    <w:rsid w:val="00BB4F86"/>
    <w:rsid w:val="00BC7063"/>
    <w:rsid w:val="00BD14AE"/>
    <w:rsid w:val="00BD1D33"/>
    <w:rsid w:val="00BE5AD5"/>
    <w:rsid w:val="00BF7D96"/>
    <w:rsid w:val="00C05F94"/>
    <w:rsid w:val="00C11944"/>
    <w:rsid w:val="00C16DB7"/>
    <w:rsid w:val="00C1701A"/>
    <w:rsid w:val="00C1762C"/>
    <w:rsid w:val="00C30FD5"/>
    <w:rsid w:val="00C31C58"/>
    <w:rsid w:val="00C34900"/>
    <w:rsid w:val="00C4047F"/>
    <w:rsid w:val="00C56B20"/>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0947"/>
    <w:rsid w:val="00D053FA"/>
    <w:rsid w:val="00D0740A"/>
    <w:rsid w:val="00D151E9"/>
    <w:rsid w:val="00D21B83"/>
    <w:rsid w:val="00D22F81"/>
    <w:rsid w:val="00D242DD"/>
    <w:rsid w:val="00D266EC"/>
    <w:rsid w:val="00D27E54"/>
    <w:rsid w:val="00D3372F"/>
    <w:rsid w:val="00D354F2"/>
    <w:rsid w:val="00D378ED"/>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3445"/>
    <w:rsid w:val="00DD7F62"/>
    <w:rsid w:val="00DE2FB5"/>
    <w:rsid w:val="00E0301E"/>
    <w:rsid w:val="00E069F1"/>
    <w:rsid w:val="00E22A46"/>
    <w:rsid w:val="00E246AA"/>
    <w:rsid w:val="00E24A3B"/>
    <w:rsid w:val="00E25A8C"/>
    <w:rsid w:val="00E2646E"/>
    <w:rsid w:val="00E31218"/>
    <w:rsid w:val="00E319EE"/>
    <w:rsid w:val="00E32EA4"/>
    <w:rsid w:val="00E366C4"/>
    <w:rsid w:val="00E42B83"/>
    <w:rsid w:val="00E44665"/>
    <w:rsid w:val="00E44E40"/>
    <w:rsid w:val="00E45A96"/>
    <w:rsid w:val="00E461AF"/>
    <w:rsid w:val="00E51D1A"/>
    <w:rsid w:val="00E661EB"/>
    <w:rsid w:val="00E7183C"/>
    <w:rsid w:val="00E764A5"/>
    <w:rsid w:val="00E8327C"/>
    <w:rsid w:val="00E930C9"/>
    <w:rsid w:val="00E97CCB"/>
    <w:rsid w:val="00EA6852"/>
    <w:rsid w:val="00EC1C3A"/>
    <w:rsid w:val="00ED55DF"/>
    <w:rsid w:val="00ED7A83"/>
    <w:rsid w:val="00EE44DE"/>
    <w:rsid w:val="00EE5189"/>
    <w:rsid w:val="00F02C9E"/>
    <w:rsid w:val="00F12C50"/>
    <w:rsid w:val="00F15159"/>
    <w:rsid w:val="00F220C8"/>
    <w:rsid w:val="00F2320D"/>
    <w:rsid w:val="00F24A4E"/>
    <w:rsid w:val="00F24C97"/>
    <w:rsid w:val="00F33457"/>
    <w:rsid w:val="00F34988"/>
    <w:rsid w:val="00F379AC"/>
    <w:rsid w:val="00F571AA"/>
    <w:rsid w:val="00F63A4E"/>
    <w:rsid w:val="00F63E3A"/>
    <w:rsid w:val="00F65927"/>
    <w:rsid w:val="00F749D7"/>
    <w:rsid w:val="00F75999"/>
    <w:rsid w:val="00F75DE1"/>
    <w:rsid w:val="00F81CAC"/>
    <w:rsid w:val="00F827F1"/>
    <w:rsid w:val="00F860B5"/>
    <w:rsid w:val="00F86D22"/>
    <w:rsid w:val="00F97362"/>
    <w:rsid w:val="00F97ABF"/>
    <w:rsid w:val="00FA0B5F"/>
    <w:rsid w:val="00FB6AAE"/>
    <w:rsid w:val="00FC58DA"/>
    <w:rsid w:val="00FD021A"/>
    <w:rsid w:val="00FD745A"/>
    <w:rsid w:val="00FE0189"/>
    <w:rsid w:val="00FE1169"/>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A08"/>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0A76-DF45-4D01-AD50-7B823115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18</Pages>
  <Words>7902</Words>
  <Characters>47415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55207</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143</cp:revision>
  <cp:lastPrinted>2024-04-23T06:50:00Z</cp:lastPrinted>
  <dcterms:created xsi:type="dcterms:W3CDTF">2021-02-08T13:31:00Z</dcterms:created>
  <dcterms:modified xsi:type="dcterms:W3CDTF">2024-04-23T06:50:00Z</dcterms:modified>
</cp:coreProperties>
</file>